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4E3A" w14:textId="443F3AE0" w:rsidR="00B9453F" w:rsidRDefault="00A52442" w:rsidP="007752A4">
      <w:pPr>
        <w:pStyle w:val="Titre1"/>
      </w:pPr>
      <w:r w:rsidRPr="007752A4">
        <w:rPr>
          <w:noProof/>
          <w:lang w:eastAsia="fr-FR"/>
        </w:rPr>
        <mc:AlternateContent>
          <mc:Choice Requires="wps">
            <w:drawing>
              <wp:anchor distT="0" distB="0" distL="114300" distR="114300" simplePos="0" relativeHeight="251677696" behindDoc="0" locked="0" layoutInCell="1" allowOverlap="1" wp14:anchorId="3531AB14" wp14:editId="052398F6">
                <wp:simplePos x="0" y="0"/>
                <wp:positionH relativeFrom="column">
                  <wp:posOffset>-45085</wp:posOffset>
                </wp:positionH>
                <wp:positionV relativeFrom="paragraph">
                  <wp:posOffset>7109459</wp:posOffset>
                </wp:positionV>
                <wp:extent cx="1516380" cy="223837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516380" cy="2238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A524F" w14:textId="77777777" w:rsidR="00A52442"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xml:space="preserve">CONTACT : </w:t>
                            </w:r>
                          </w:p>
                          <w:p w14:paraId="7FC431F4" w14:textId="77777777" w:rsidR="0027429C" w:rsidRPr="0027429C" w:rsidRDefault="00221242" w:rsidP="00221242">
                            <w:pPr>
                              <w:spacing w:before="120" w:after="120" w:line="240" w:lineRule="auto"/>
                              <w:rPr>
                                <w:sz w:val="18"/>
                                <w:szCs w:val="18"/>
                                <w:u w:val="single"/>
                              </w:rPr>
                            </w:pPr>
                            <w:r w:rsidRPr="0027429C">
                              <w:rPr>
                                <w:sz w:val="18"/>
                                <w:szCs w:val="18"/>
                                <w:u w:val="single"/>
                              </w:rPr>
                              <w:t>ANFH LIMOUSIN :</w:t>
                            </w:r>
                            <w:r w:rsidR="006119FA" w:rsidRPr="0027429C">
                              <w:rPr>
                                <w:sz w:val="18"/>
                                <w:szCs w:val="18"/>
                                <w:u w:val="single"/>
                              </w:rPr>
                              <w:t xml:space="preserve"> </w:t>
                            </w:r>
                          </w:p>
                          <w:p w14:paraId="7D05D4B3" w14:textId="5DC593CE" w:rsidR="00221242" w:rsidRPr="0027429C" w:rsidRDefault="00221242" w:rsidP="00221242">
                            <w:pPr>
                              <w:spacing w:before="120" w:after="120" w:line="240" w:lineRule="auto"/>
                              <w:rPr>
                                <w:rStyle w:val="Lienhypertexte"/>
                              </w:rPr>
                            </w:pPr>
                            <w:r w:rsidRPr="00221242">
                              <w:rPr>
                                <w:sz w:val="18"/>
                                <w:szCs w:val="18"/>
                              </w:rPr>
                              <w:t>Myriam MOUNEIX</w:t>
                            </w:r>
                            <w:r w:rsidRPr="00221242">
                              <w:rPr>
                                <w:sz w:val="18"/>
                                <w:szCs w:val="18"/>
                              </w:rPr>
                              <w:br/>
                            </w:r>
                            <w:hyperlink r:id="rId8" w:history="1">
                              <w:r w:rsidRPr="0027429C">
                                <w:rPr>
                                  <w:rStyle w:val="Lienhypertexte"/>
                                  <w:sz w:val="18"/>
                                  <w:szCs w:val="18"/>
                                </w:rPr>
                                <w:t>limousin.formation@anfh.fr</w:t>
                              </w:r>
                            </w:hyperlink>
                          </w:p>
                          <w:p w14:paraId="1064122E" w14:textId="77777777" w:rsidR="0027429C" w:rsidRPr="0027429C" w:rsidRDefault="00221242" w:rsidP="00221242">
                            <w:pPr>
                              <w:spacing w:before="120" w:after="120" w:line="240" w:lineRule="auto"/>
                              <w:rPr>
                                <w:sz w:val="18"/>
                                <w:szCs w:val="18"/>
                                <w:u w:val="single"/>
                              </w:rPr>
                            </w:pPr>
                            <w:r w:rsidRPr="0027429C">
                              <w:rPr>
                                <w:sz w:val="18"/>
                                <w:szCs w:val="18"/>
                                <w:u w:val="single"/>
                              </w:rPr>
                              <w:t xml:space="preserve">ANFH AQUITAINE : </w:t>
                            </w:r>
                          </w:p>
                          <w:p w14:paraId="04F6C42F" w14:textId="24BD61F7" w:rsidR="00221242" w:rsidRPr="0027429C" w:rsidRDefault="00221242" w:rsidP="00221242">
                            <w:pPr>
                              <w:spacing w:before="120" w:after="120" w:line="240" w:lineRule="auto"/>
                              <w:rPr>
                                <w:rFonts w:ascii="Aptos" w:hAnsi="Aptos"/>
                                <w:sz w:val="18"/>
                                <w:szCs w:val="18"/>
                                <w:lang w:eastAsia="fr-FR"/>
                              </w:rPr>
                            </w:pPr>
                            <w:r w:rsidRPr="00221242">
                              <w:rPr>
                                <w:sz w:val="18"/>
                                <w:szCs w:val="18"/>
                              </w:rPr>
                              <w:t xml:space="preserve">Sylvie GRACIA </w:t>
                            </w:r>
                            <w:r w:rsidRPr="00221242">
                              <w:rPr>
                                <w:sz w:val="18"/>
                                <w:szCs w:val="18"/>
                              </w:rPr>
                              <w:br/>
                            </w:r>
                            <w:hyperlink r:id="rId9" w:history="1">
                              <w:r w:rsidRPr="00250862">
                                <w:rPr>
                                  <w:rStyle w:val="Lienhypertexte"/>
                                  <w:sz w:val="18"/>
                                  <w:szCs w:val="18"/>
                                </w:rPr>
                                <w:t>s.gracia@anfh.fr</w:t>
                              </w:r>
                            </w:hyperlink>
                          </w:p>
                          <w:p w14:paraId="0A2ADFC2" w14:textId="77777777" w:rsidR="0027429C" w:rsidRPr="0027429C" w:rsidRDefault="00221242" w:rsidP="00221242">
                            <w:pPr>
                              <w:spacing w:before="120" w:after="120" w:line="240" w:lineRule="auto"/>
                              <w:rPr>
                                <w:sz w:val="18"/>
                                <w:szCs w:val="18"/>
                                <w:u w:val="single"/>
                              </w:rPr>
                            </w:pPr>
                            <w:r w:rsidRPr="0027429C">
                              <w:rPr>
                                <w:sz w:val="18"/>
                                <w:szCs w:val="18"/>
                                <w:u w:val="single"/>
                              </w:rPr>
                              <w:t>ANFH POITOU :</w:t>
                            </w:r>
                          </w:p>
                          <w:p w14:paraId="30EFF1A5" w14:textId="6A1A3331" w:rsidR="00221242" w:rsidRPr="00221242" w:rsidRDefault="00221242" w:rsidP="00221242">
                            <w:pPr>
                              <w:spacing w:before="120" w:after="120" w:line="240" w:lineRule="auto"/>
                              <w:rPr>
                                <w:sz w:val="18"/>
                                <w:szCs w:val="18"/>
                              </w:rPr>
                            </w:pPr>
                            <w:r>
                              <w:rPr>
                                <w:sz w:val="18"/>
                                <w:szCs w:val="18"/>
                              </w:rPr>
                              <w:t xml:space="preserve"> </w:t>
                            </w:r>
                            <w:r w:rsidRPr="00221242">
                              <w:rPr>
                                <w:sz w:val="18"/>
                                <w:szCs w:val="18"/>
                              </w:rPr>
                              <w:t xml:space="preserve">Catherine RUIZ </w:t>
                            </w:r>
                            <w:r w:rsidRPr="00221242">
                              <w:rPr>
                                <w:sz w:val="18"/>
                                <w:szCs w:val="18"/>
                              </w:rPr>
                              <w:br/>
                            </w:r>
                            <w:hyperlink r:id="rId10" w:history="1">
                              <w:r w:rsidRPr="0027429C">
                                <w:rPr>
                                  <w:rStyle w:val="Lienhypertexte"/>
                                  <w:sz w:val="18"/>
                                  <w:szCs w:val="18"/>
                                </w:rPr>
                                <w:t>par.poitou@anfh.fr</w:t>
                              </w:r>
                            </w:hyperlink>
                          </w:p>
                          <w:p w14:paraId="75E26A11" w14:textId="00161313" w:rsidR="00A52442" w:rsidRDefault="00A52442" w:rsidP="00221242">
                            <w:pPr>
                              <w:spacing w:before="120" w:after="120" w:line="240" w:lineRule="auto"/>
                            </w:pPr>
                          </w:p>
                          <w:p w14:paraId="11ECBAD6" w14:textId="0A0BF3A2" w:rsidR="00FA031E" w:rsidRPr="00FA031E" w:rsidRDefault="00FA031E" w:rsidP="007752A4">
                            <w:pPr>
                              <w:pStyle w:val="En-tte"/>
                              <w:rPr>
                                <w:rFonts w:ascii="Arial Black" w:hAnsi="Arial Black"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1AB14" id="_x0000_t202" coordsize="21600,21600" o:spt="202" path="m,l,21600r21600,l21600,xe">
                <v:stroke joinstyle="miter"/>
                <v:path gradientshapeok="t" o:connecttype="rect"/>
              </v:shapetype>
              <v:shape id="Zone de texte 1" o:spid="_x0000_s1026" type="#_x0000_t202" style="position:absolute;margin-left:-3.55pt;margin-top:559.8pt;width:119.4pt;height:17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" filled="f" stroked="f" strokeweight=".5pt">
                <v:textbox>
                  <w:txbxContent>
                    <w:p w14:paraId="2B1A524F" w14:textId="77777777" w:rsidR="00A52442"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xml:space="preserve">CONTACT : </w:t>
                      </w:r>
                    </w:p>
                    <w:p w14:paraId="7FC431F4" w14:textId="77777777" w:rsidR="0027429C" w:rsidRPr="0027429C" w:rsidRDefault="00221242" w:rsidP="00221242">
                      <w:pPr>
                        <w:spacing w:before="120" w:after="120" w:line="240" w:lineRule="auto"/>
                        <w:rPr>
                          <w:sz w:val="18"/>
                          <w:szCs w:val="18"/>
                          <w:u w:val="single"/>
                        </w:rPr>
                      </w:pPr>
                      <w:r w:rsidRPr="0027429C">
                        <w:rPr>
                          <w:sz w:val="18"/>
                          <w:szCs w:val="18"/>
                          <w:u w:val="single"/>
                        </w:rPr>
                        <w:t>ANFH LIMOUSIN :</w:t>
                      </w:r>
                      <w:r w:rsidR="006119FA" w:rsidRPr="0027429C">
                        <w:rPr>
                          <w:sz w:val="18"/>
                          <w:szCs w:val="18"/>
                          <w:u w:val="single"/>
                        </w:rPr>
                        <w:t xml:space="preserve"> </w:t>
                      </w:r>
                    </w:p>
                    <w:p w14:paraId="7D05D4B3" w14:textId="5DC593CE" w:rsidR="00221242" w:rsidRPr="0027429C" w:rsidRDefault="00221242" w:rsidP="00221242">
                      <w:pPr>
                        <w:spacing w:before="120" w:after="120" w:line="240" w:lineRule="auto"/>
                        <w:rPr>
                          <w:rStyle w:val="Lienhypertexte"/>
                        </w:rPr>
                      </w:pPr>
                      <w:r w:rsidRPr="00221242">
                        <w:rPr>
                          <w:sz w:val="18"/>
                          <w:szCs w:val="18"/>
                        </w:rPr>
                        <w:t>Myriam MOUNEIX</w:t>
                      </w:r>
                      <w:r w:rsidRPr="00221242">
                        <w:rPr>
                          <w:sz w:val="18"/>
                          <w:szCs w:val="18"/>
                        </w:rPr>
                        <w:br/>
                      </w:r>
                      <w:hyperlink r:id="rId11" w:history="1">
                        <w:r w:rsidRPr="0027429C">
                          <w:rPr>
                            <w:rStyle w:val="Lienhypertexte"/>
                            <w:sz w:val="18"/>
                            <w:szCs w:val="18"/>
                          </w:rPr>
                          <w:t>limousin.formation@anfh.fr</w:t>
                        </w:r>
                      </w:hyperlink>
                    </w:p>
                    <w:p w14:paraId="1064122E" w14:textId="77777777" w:rsidR="0027429C" w:rsidRPr="0027429C" w:rsidRDefault="00221242" w:rsidP="00221242">
                      <w:pPr>
                        <w:spacing w:before="120" w:after="120" w:line="240" w:lineRule="auto"/>
                        <w:rPr>
                          <w:sz w:val="18"/>
                          <w:szCs w:val="18"/>
                          <w:u w:val="single"/>
                        </w:rPr>
                      </w:pPr>
                      <w:r w:rsidRPr="0027429C">
                        <w:rPr>
                          <w:sz w:val="18"/>
                          <w:szCs w:val="18"/>
                          <w:u w:val="single"/>
                        </w:rPr>
                        <w:t xml:space="preserve">ANFH AQUITAINE : </w:t>
                      </w:r>
                    </w:p>
                    <w:p w14:paraId="04F6C42F" w14:textId="24BD61F7" w:rsidR="00221242" w:rsidRPr="0027429C" w:rsidRDefault="00221242" w:rsidP="00221242">
                      <w:pPr>
                        <w:spacing w:before="120" w:after="120" w:line="240" w:lineRule="auto"/>
                        <w:rPr>
                          <w:rFonts w:ascii="Aptos" w:hAnsi="Aptos"/>
                          <w:sz w:val="18"/>
                          <w:szCs w:val="18"/>
                          <w:lang w:eastAsia="fr-FR"/>
                        </w:rPr>
                      </w:pPr>
                      <w:r w:rsidRPr="00221242">
                        <w:rPr>
                          <w:sz w:val="18"/>
                          <w:szCs w:val="18"/>
                        </w:rPr>
                        <w:t xml:space="preserve">Sylvie GRACIA </w:t>
                      </w:r>
                      <w:r w:rsidRPr="00221242">
                        <w:rPr>
                          <w:sz w:val="18"/>
                          <w:szCs w:val="18"/>
                        </w:rPr>
                        <w:br/>
                      </w:r>
                      <w:hyperlink r:id="rId12" w:history="1">
                        <w:r w:rsidRPr="00250862">
                          <w:rPr>
                            <w:rStyle w:val="Lienhypertexte"/>
                            <w:sz w:val="18"/>
                            <w:szCs w:val="18"/>
                          </w:rPr>
                          <w:t>s.gracia@anfh.fr</w:t>
                        </w:r>
                      </w:hyperlink>
                    </w:p>
                    <w:p w14:paraId="0A2ADFC2" w14:textId="77777777" w:rsidR="0027429C" w:rsidRPr="0027429C" w:rsidRDefault="00221242" w:rsidP="00221242">
                      <w:pPr>
                        <w:spacing w:before="120" w:after="120" w:line="240" w:lineRule="auto"/>
                        <w:rPr>
                          <w:sz w:val="18"/>
                          <w:szCs w:val="18"/>
                          <w:u w:val="single"/>
                        </w:rPr>
                      </w:pPr>
                      <w:r w:rsidRPr="0027429C">
                        <w:rPr>
                          <w:sz w:val="18"/>
                          <w:szCs w:val="18"/>
                          <w:u w:val="single"/>
                        </w:rPr>
                        <w:t>ANFH POITOU :</w:t>
                      </w:r>
                    </w:p>
                    <w:p w14:paraId="30EFF1A5" w14:textId="6A1A3331" w:rsidR="00221242" w:rsidRPr="00221242" w:rsidRDefault="00221242" w:rsidP="00221242">
                      <w:pPr>
                        <w:spacing w:before="120" w:after="120" w:line="240" w:lineRule="auto"/>
                        <w:rPr>
                          <w:sz w:val="18"/>
                          <w:szCs w:val="18"/>
                        </w:rPr>
                      </w:pPr>
                      <w:r>
                        <w:rPr>
                          <w:sz w:val="18"/>
                          <w:szCs w:val="18"/>
                        </w:rPr>
                        <w:t xml:space="preserve"> </w:t>
                      </w:r>
                      <w:r w:rsidRPr="00221242">
                        <w:rPr>
                          <w:sz w:val="18"/>
                          <w:szCs w:val="18"/>
                        </w:rPr>
                        <w:t xml:space="preserve">Catherine RUIZ </w:t>
                      </w:r>
                      <w:r w:rsidRPr="00221242">
                        <w:rPr>
                          <w:sz w:val="18"/>
                          <w:szCs w:val="18"/>
                        </w:rPr>
                        <w:br/>
                      </w:r>
                      <w:hyperlink r:id="rId13" w:history="1">
                        <w:r w:rsidRPr="0027429C">
                          <w:rPr>
                            <w:rStyle w:val="Lienhypertexte"/>
                            <w:sz w:val="18"/>
                            <w:szCs w:val="18"/>
                          </w:rPr>
                          <w:t>par.poitou@anfh.fr</w:t>
                        </w:r>
                      </w:hyperlink>
                    </w:p>
                    <w:p w14:paraId="75E26A11" w14:textId="00161313" w:rsidR="00A52442" w:rsidRDefault="00A52442" w:rsidP="00221242">
                      <w:pPr>
                        <w:spacing w:before="120" w:after="120" w:line="240" w:lineRule="auto"/>
                      </w:pPr>
                    </w:p>
                    <w:p w14:paraId="11ECBAD6" w14:textId="0A0BF3A2" w:rsidR="00FA031E" w:rsidRPr="00FA031E" w:rsidRDefault="00FA031E" w:rsidP="007752A4">
                      <w:pPr>
                        <w:pStyle w:val="En-tte"/>
                        <w:rPr>
                          <w:rFonts w:ascii="Arial Black" w:hAnsi="Arial Black" w:cs="Arial"/>
                          <w:b/>
                          <w:color w:val="FFFFFF" w:themeColor="background1"/>
                          <w:sz w:val="16"/>
                          <w:szCs w:val="16"/>
                        </w:rPr>
                      </w:pPr>
                    </w:p>
                  </w:txbxContent>
                </v:textbox>
              </v:shape>
            </w:pict>
          </mc:Fallback>
        </mc:AlternateContent>
      </w:r>
      <w:r w:rsidR="00BE473B" w:rsidRPr="007752A4">
        <w:rPr>
          <w:noProof/>
          <w:lang w:eastAsia="fr-FR"/>
        </w:rPr>
        <mc:AlternateContent>
          <mc:Choice Requires="wps">
            <w:drawing>
              <wp:anchor distT="0" distB="0" distL="114300" distR="114300" simplePos="0" relativeHeight="251660288" behindDoc="0" locked="0" layoutInCell="1" allowOverlap="1" wp14:anchorId="689F361D" wp14:editId="22E26093">
                <wp:simplePos x="0" y="0"/>
                <wp:positionH relativeFrom="column">
                  <wp:posOffset>-70485</wp:posOffset>
                </wp:positionH>
                <wp:positionV relativeFrom="paragraph">
                  <wp:posOffset>889635</wp:posOffset>
                </wp:positionV>
                <wp:extent cx="6826250" cy="124206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826250" cy="1242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C50E2" w14:textId="5C2FD17C" w:rsidR="007752A4" w:rsidRPr="001D31F3" w:rsidRDefault="00171B01" w:rsidP="001D7C77">
                            <w:pPr>
                              <w:pStyle w:val="Aucunstyle"/>
                              <w:spacing w:line="240" w:lineRule="auto"/>
                              <w:jc w:val="both"/>
                              <w:rPr>
                                <w:rFonts w:ascii="Georgia" w:hAnsi="Georgia"/>
                                <w:color w:val="1B3264"/>
                                <w:sz w:val="20"/>
                                <w:szCs w:val="20"/>
                              </w:rPr>
                            </w:pPr>
                            <w:r>
                              <w:rPr>
                                <w:rFonts w:ascii="Georgia" w:hAnsi="Georgia"/>
                                <w:color w:val="1B3264"/>
                                <w:sz w:val="20"/>
                                <w:szCs w:val="20"/>
                              </w:rPr>
                              <w:t xml:space="preserve">Appuyé sur l’analyse stratégique, l’analyse des politiques publiques de santé et la sociologie des organisations, ce module permet d’appréhender le management médical dans son contexte politique et institutionnel, de structurer son positionnement managérial dans une logique systémique mais aussi d’utiliser des outils simples de gestion et d’aide à la prise de décision.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F361D" id="_x0000_t202" coordsize="21600,21600" o:spt="202" path="m,l,21600r21600,l21600,xe">
                <v:stroke joinstyle="miter"/>
                <v:path gradientshapeok="t" o:connecttype="rect"/>
              </v:shapetype>
              <v:shape id="Zone de texte 6" o:spid="_x0000_s1026" type="#_x0000_t202" style="position:absolute;margin-left:-5.55pt;margin-top:70.05pt;width:537.5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" filled="f" stroked="f" strokeweight=".5pt">
                <v:textbox>
                  <w:txbxContent>
                    <w:p w14:paraId="1FCC50E2" w14:textId="5C2FD17C" w:rsidR="007752A4" w:rsidRPr="001D31F3" w:rsidRDefault="00171B01" w:rsidP="001D7C77">
                      <w:pPr>
                        <w:pStyle w:val="Aucunstyle"/>
                        <w:spacing w:line="240" w:lineRule="auto"/>
                        <w:jc w:val="both"/>
                        <w:rPr>
                          <w:rFonts w:ascii="Georgia" w:hAnsi="Georgia"/>
                          <w:color w:val="1B3264"/>
                          <w:sz w:val="20"/>
                          <w:szCs w:val="20"/>
                        </w:rPr>
                      </w:pPr>
                      <w:r>
                        <w:rPr>
                          <w:rFonts w:ascii="Georgia" w:hAnsi="Georgia"/>
                          <w:color w:val="1B3264"/>
                          <w:sz w:val="20"/>
                          <w:szCs w:val="20"/>
                        </w:rPr>
                        <w:t xml:space="preserve">Appuyé sur l’analyse stratégique, l’analyse des politiques publiques de santé et la sociologie des organisations, ce module permet d’appréhender le management médical dans son contexte politique et institutionnel, de structurer son positionnement managérial dans une logique systémique mais aussi d’utiliser des outils simples de gestion et d’aide à la prise de décision. </w:t>
                      </w:r>
                    </w:p>
                  </w:txbxContent>
                </v:textbox>
              </v:shape>
            </w:pict>
          </mc:Fallback>
        </mc:AlternateContent>
      </w:r>
      <w:r w:rsidR="00624658" w:rsidRPr="007752A4">
        <w:rPr>
          <w:noProof/>
          <w:lang w:eastAsia="fr-FR"/>
        </w:rPr>
        <mc:AlternateContent>
          <mc:Choice Requires="wps">
            <w:drawing>
              <wp:anchor distT="0" distB="0" distL="114300" distR="114300" simplePos="0" relativeHeight="251671552" behindDoc="0" locked="0" layoutInCell="1" allowOverlap="1" wp14:anchorId="58EAFE4B" wp14:editId="6D09380F">
                <wp:simplePos x="0" y="0"/>
                <wp:positionH relativeFrom="column">
                  <wp:posOffset>1583690</wp:posOffset>
                </wp:positionH>
                <wp:positionV relativeFrom="paragraph">
                  <wp:posOffset>2461259</wp:posOffset>
                </wp:positionV>
                <wp:extent cx="2562225" cy="2657475"/>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562225" cy="265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9C64B" w14:textId="48BBA9E2" w:rsidR="00624658" w:rsidRPr="00624658" w:rsidRDefault="00624658" w:rsidP="001D7C77">
                            <w:pPr>
                              <w:rPr>
                                <w:rFonts w:ascii="Arial" w:hAnsi="Arial" w:cs="Arial"/>
                                <w:color w:val="1B3264"/>
                                <w:sz w:val="20"/>
                                <w:szCs w:val="20"/>
                              </w:rPr>
                            </w:pPr>
                            <w:r w:rsidRPr="00624658">
                              <w:rPr>
                                <w:rFonts w:ascii="Arial" w:hAnsi="Arial" w:cs="Arial"/>
                                <w:color w:val="1B3264"/>
                                <w:sz w:val="20"/>
                                <w:szCs w:val="20"/>
                              </w:rPr>
                              <w:t xml:space="preserve">Comprendre l’évolution du système de santé et son impact </w:t>
                            </w:r>
                            <w:r>
                              <w:rPr>
                                <w:rFonts w:ascii="Arial" w:hAnsi="Arial" w:cs="Arial"/>
                                <w:color w:val="1B3264"/>
                                <w:sz w:val="20"/>
                                <w:szCs w:val="20"/>
                              </w:rPr>
                              <w:t xml:space="preserve">sur la place du médecin manager </w:t>
                            </w:r>
                            <w:r w:rsidRPr="00624658">
                              <w:rPr>
                                <w:rFonts w:ascii="Arial" w:hAnsi="Arial" w:cs="Arial"/>
                                <w:color w:val="1B3264"/>
                                <w:sz w:val="20"/>
                                <w:szCs w:val="20"/>
                              </w:rPr>
                              <w:t>au sein de l’établissement</w:t>
                            </w:r>
                            <w:r>
                              <w:rPr>
                                <w:rFonts w:ascii="Arial" w:hAnsi="Arial" w:cs="Arial"/>
                                <w:color w:val="1B3264"/>
                                <w:sz w:val="20"/>
                                <w:szCs w:val="20"/>
                              </w:rPr>
                              <w:t> :</w:t>
                            </w:r>
                            <w:r>
                              <w:rPr>
                                <w:rFonts w:ascii="Arial" w:hAnsi="Arial" w:cs="Arial"/>
                                <w:color w:val="1B3264"/>
                                <w:sz w:val="20"/>
                                <w:szCs w:val="20"/>
                              </w:rPr>
                              <w:br/>
                              <w:t>-</w:t>
                            </w:r>
                            <w:r w:rsidRPr="00624658">
                              <w:rPr>
                                <w:rFonts w:ascii="Arial" w:hAnsi="Arial" w:cs="Arial"/>
                                <w:color w:val="1B3264"/>
                                <w:sz w:val="20"/>
                                <w:szCs w:val="20"/>
                              </w:rPr>
                              <w:t>Acquérir une vision systémique de l’organisation actuelle du système de santé pour mieux</w:t>
                            </w:r>
                            <w:r w:rsidRPr="00624658">
                              <w:rPr>
                                <w:rFonts w:ascii="Arial" w:hAnsi="Arial" w:cs="Arial"/>
                                <w:color w:val="1B3264"/>
                                <w:sz w:val="20"/>
                                <w:szCs w:val="20"/>
                              </w:rPr>
                              <w:br/>
                              <w:t>comprendre son rôle sa place dans c</w:t>
                            </w:r>
                            <w:r>
                              <w:rPr>
                                <w:rFonts w:ascii="Arial" w:hAnsi="Arial" w:cs="Arial"/>
                                <w:color w:val="1B3264"/>
                                <w:sz w:val="20"/>
                                <w:szCs w:val="20"/>
                              </w:rPr>
                              <w:t>ette organisation</w:t>
                            </w:r>
                            <w:r>
                              <w:rPr>
                                <w:rFonts w:ascii="Arial" w:hAnsi="Arial" w:cs="Arial"/>
                                <w:color w:val="1B3264"/>
                                <w:sz w:val="20"/>
                                <w:szCs w:val="20"/>
                              </w:rPr>
                              <w:br/>
                              <w:t>-</w:t>
                            </w:r>
                            <w:r w:rsidRPr="00624658">
                              <w:rPr>
                                <w:rFonts w:ascii="Arial" w:hAnsi="Arial" w:cs="Arial"/>
                                <w:color w:val="1B3264"/>
                                <w:sz w:val="20"/>
                                <w:szCs w:val="20"/>
                              </w:rPr>
                              <w:t>Acquérir les bases et outils de la gestion de projet</w:t>
                            </w:r>
                            <w:r w:rsidRPr="00624658">
                              <w:rPr>
                                <w:rFonts w:ascii="Candara" w:hAnsi="Candara"/>
                                <w:color w:val="404040" w:themeColor="text1" w:themeTint="BF"/>
                                <w:sz w:val="21"/>
                                <w:szCs w:val="21"/>
                              </w:rPr>
                              <w:br/>
                            </w:r>
                            <w:r>
                              <w:rPr>
                                <w:rFonts w:ascii="Arial" w:hAnsi="Arial" w:cs="Arial"/>
                                <w:color w:val="1B3264"/>
                                <w:sz w:val="20"/>
                                <w:szCs w:val="21"/>
                              </w:rPr>
                              <w:t>-</w:t>
                            </w:r>
                            <w:r w:rsidRPr="00624658">
                              <w:rPr>
                                <w:rFonts w:ascii="Arial" w:hAnsi="Arial" w:cs="Arial"/>
                                <w:color w:val="1B3264"/>
                                <w:sz w:val="20"/>
                                <w:szCs w:val="21"/>
                              </w:rPr>
                              <w:t>Engager un projet d’application managérial réaliste et ambitieux</w:t>
                            </w:r>
                          </w:p>
                          <w:p w14:paraId="395CC787" w14:textId="77777777" w:rsidR="00A24EFF" w:rsidRPr="00CD5061" w:rsidRDefault="00A24EFF"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AFE4B" id="Zone de texte 16" o:spid="_x0000_s1028" type="#_x0000_t202" style="position:absolute;margin-left:124.7pt;margin-top:193.8pt;width:201.75pt;height:20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" filled="f" stroked="f" strokeweight=".5pt">
                <v:textbox>
                  <w:txbxContent>
                    <w:p w14:paraId="4D09C64B" w14:textId="48BBA9E2" w:rsidR="00624658" w:rsidRPr="00624658" w:rsidRDefault="00624658" w:rsidP="001D7C77">
                      <w:pPr>
                        <w:rPr>
                          <w:rFonts w:ascii="Arial" w:hAnsi="Arial" w:cs="Arial"/>
                          <w:color w:val="1B3264"/>
                          <w:sz w:val="20"/>
                          <w:szCs w:val="20"/>
                        </w:rPr>
                      </w:pPr>
                      <w:r w:rsidRPr="00624658">
                        <w:rPr>
                          <w:rFonts w:ascii="Arial" w:hAnsi="Arial" w:cs="Arial"/>
                          <w:color w:val="1B3264"/>
                          <w:sz w:val="20"/>
                          <w:szCs w:val="20"/>
                        </w:rPr>
                        <w:t xml:space="preserve">Comprendre l’évolution du système de santé et son impact </w:t>
                      </w:r>
                      <w:r>
                        <w:rPr>
                          <w:rFonts w:ascii="Arial" w:hAnsi="Arial" w:cs="Arial"/>
                          <w:color w:val="1B3264"/>
                          <w:sz w:val="20"/>
                          <w:szCs w:val="20"/>
                        </w:rPr>
                        <w:t xml:space="preserve">sur la place du médecin manager </w:t>
                      </w:r>
                      <w:r w:rsidRPr="00624658">
                        <w:rPr>
                          <w:rFonts w:ascii="Arial" w:hAnsi="Arial" w:cs="Arial"/>
                          <w:color w:val="1B3264"/>
                          <w:sz w:val="20"/>
                          <w:szCs w:val="20"/>
                        </w:rPr>
                        <w:t>au sein de l’établissement</w:t>
                      </w:r>
                      <w:r>
                        <w:rPr>
                          <w:rFonts w:ascii="Arial" w:hAnsi="Arial" w:cs="Arial"/>
                          <w:color w:val="1B3264"/>
                          <w:sz w:val="20"/>
                          <w:szCs w:val="20"/>
                        </w:rPr>
                        <w:t> :</w:t>
                      </w:r>
                      <w:r>
                        <w:rPr>
                          <w:rFonts w:ascii="Arial" w:hAnsi="Arial" w:cs="Arial"/>
                          <w:color w:val="1B3264"/>
                          <w:sz w:val="20"/>
                          <w:szCs w:val="20"/>
                        </w:rPr>
                        <w:br/>
                        <w:t>-</w:t>
                      </w:r>
                      <w:r w:rsidRPr="00624658">
                        <w:rPr>
                          <w:rFonts w:ascii="Arial" w:hAnsi="Arial" w:cs="Arial"/>
                          <w:color w:val="1B3264"/>
                          <w:sz w:val="20"/>
                          <w:szCs w:val="20"/>
                        </w:rPr>
                        <w:t>Acquérir une vision systémique de l’organisation actuelle du système de santé pour mieux</w:t>
                      </w:r>
                      <w:r w:rsidRPr="00624658">
                        <w:rPr>
                          <w:rFonts w:ascii="Arial" w:hAnsi="Arial" w:cs="Arial"/>
                          <w:color w:val="1B3264"/>
                          <w:sz w:val="20"/>
                          <w:szCs w:val="20"/>
                        </w:rPr>
                        <w:br/>
                        <w:t>comprendre son rôle sa place dans c</w:t>
                      </w:r>
                      <w:r>
                        <w:rPr>
                          <w:rFonts w:ascii="Arial" w:hAnsi="Arial" w:cs="Arial"/>
                          <w:color w:val="1B3264"/>
                          <w:sz w:val="20"/>
                          <w:szCs w:val="20"/>
                        </w:rPr>
                        <w:t>ette organisation</w:t>
                      </w:r>
                      <w:r>
                        <w:rPr>
                          <w:rFonts w:ascii="Arial" w:hAnsi="Arial" w:cs="Arial"/>
                          <w:color w:val="1B3264"/>
                          <w:sz w:val="20"/>
                          <w:szCs w:val="20"/>
                        </w:rPr>
                        <w:br/>
                        <w:t>-</w:t>
                      </w:r>
                      <w:r w:rsidRPr="00624658">
                        <w:rPr>
                          <w:rFonts w:ascii="Arial" w:hAnsi="Arial" w:cs="Arial"/>
                          <w:color w:val="1B3264"/>
                          <w:sz w:val="20"/>
                          <w:szCs w:val="20"/>
                        </w:rPr>
                        <w:t>Acquérir les bases et outils de la gestion de projet</w:t>
                      </w:r>
                      <w:r w:rsidRPr="00624658">
                        <w:rPr>
                          <w:rFonts w:ascii="Candara" w:hAnsi="Candara"/>
                          <w:color w:val="404040" w:themeColor="text1" w:themeTint="BF"/>
                          <w:sz w:val="21"/>
                          <w:szCs w:val="21"/>
                        </w:rPr>
                        <w:br/>
                      </w:r>
                      <w:r>
                        <w:rPr>
                          <w:rFonts w:ascii="Arial" w:hAnsi="Arial" w:cs="Arial"/>
                          <w:color w:val="1B3264"/>
                          <w:sz w:val="20"/>
                          <w:szCs w:val="21"/>
                        </w:rPr>
                        <w:t>-</w:t>
                      </w:r>
                      <w:r w:rsidRPr="00624658">
                        <w:rPr>
                          <w:rFonts w:ascii="Arial" w:hAnsi="Arial" w:cs="Arial"/>
                          <w:color w:val="1B3264"/>
                          <w:sz w:val="20"/>
                          <w:szCs w:val="21"/>
                        </w:rPr>
                        <w:t>Engager un projet d’application managérial réaliste et ambitieux</w:t>
                      </w:r>
                    </w:p>
                    <w:p w14:paraId="395CC787" w14:textId="77777777" w:rsidR="00A24EFF" w:rsidRPr="00CD5061" w:rsidRDefault="00A24EFF"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4A926028" wp14:editId="6C7FC927">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E77DF" w14:textId="244723D5"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171B01">
                              <w:rPr>
                                <w:rFonts w:ascii="Arial" w:hAnsi="Arial" w:cs="Arial"/>
                                <w:color w:val="FFFFFF" w:themeColor="background1"/>
                                <w:sz w:val="18"/>
                                <w:szCs w:val="18"/>
                              </w:rPr>
                              <w:t xml:space="preserve">Aucun prérequis nécessaire </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6028" id="Zone de texte 15" o:spid="_x0000_s1029"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dRnIXgwIAAHAFAAAOAAAAAAAAAAAAAAAAAC4CAABkcnMvZTJvRG9jLnhtbFBLAQItABQABgAI&#10;AAAAIQDobGHE4wAAAAwBAAAPAAAAAAAAAAAAAAAAAN0EAABkcnMvZG93bnJldi54bWxQSwUGAAAA&#10;AAQABADzAAAA7QUAAAAA&#10;" filled="f" stroked="f" strokeweight=".5pt">
                <v:textbox>
                  <w:txbxContent>
                    <w:p w14:paraId="3D2E77DF" w14:textId="244723D5"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171B01">
                        <w:rPr>
                          <w:rFonts w:ascii="Arial" w:hAnsi="Arial" w:cs="Arial"/>
                          <w:color w:val="FFFFFF" w:themeColor="background1"/>
                          <w:sz w:val="18"/>
                          <w:szCs w:val="18"/>
                        </w:rPr>
                        <w:t xml:space="preserve">Aucun prérequis nécessaire </w:t>
                      </w:r>
                      <w:r w:rsidRPr="007752A4">
                        <w:rPr>
                          <w:rFonts w:ascii="Georgia" w:hAnsi="Georgia"/>
                          <w:color w:val="FFFFFF" w:themeColor="background1"/>
                          <w:sz w:val="18"/>
                          <w:szCs w:val="18"/>
                        </w:rPr>
                        <w:t> </w:t>
                      </w:r>
                    </w:p>
                  </w:txbxContent>
                </v:textbox>
              </v:shape>
            </w:pict>
          </mc:Fallback>
        </mc:AlternateContent>
      </w:r>
      <w:r w:rsidR="0071083A" w:rsidRPr="007752A4">
        <w:rPr>
          <w:noProof/>
          <w:lang w:eastAsia="fr-FR"/>
        </w:rPr>
        <mc:AlternateContent>
          <mc:Choice Requires="wps">
            <w:drawing>
              <wp:anchor distT="0" distB="0" distL="114300" distR="114300" simplePos="0" relativeHeight="251675648" behindDoc="0" locked="0" layoutInCell="1" allowOverlap="1" wp14:anchorId="7D54C936" wp14:editId="38B81A1F">
                <wp:simplePos x="0" y="0"/>
                <wp:positionH relativeFrom="column">
                  <wp:posOffset>1640840</wp:posOffset>
                </wp:positionH>
                <wp:positionV relativeFrom="paragraph">
                  <wp:posOffset>6299835</wp:posOffset>
                </wp:positionV>
                <wp:extent cx="2381250" cy="24955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2381250" cy="2495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011F4" w14:textId="5758ECA3" w:rsidR="00171B01" w:rsidRDefault="00171B01" w:rsidP="00171B01">
                            <w:pPr>
                              <w:spacing w:after="0"/>
                              <w:rPr>
                                <w:rFonts w:ascii="Arial" w:hAnsi="Arial" w:cs="Arial"/>
                                <w:color w:val="1B3264"/>
                                <w:sz w:val="20"/>
                                <w:szCs w:val="21"/>
                              </w:rPr>
                            </w:pPr>
                            <w:r w:rsidRPr="00171B01">
                              <w:rPr>
                                <w:rFonts w:ascii="Arial" w:hAnsi="Arial" w:cs="Arial"/>
                                <w:color w:val="1B3264"/>
                                <w:sz w:val="20"/>
                                <w:szCs w:val="21"/>
                              </w:rPr>
                              <w:t xml:space="preserve">Exposés </w:t>
                            </w:r>
                          </w:p>
                          <w:p w14:paraId="097B1989" w14:textId="1B552555" w:rsidR="00171B01" w:rsidRDefault="00171B01" w:rsidP="00171B01">
                            <w:pPr>
                              <w:spacing w:after="0"/>
                              <w:rPr>
                                <w:rFonts w:ascii="Arial" w:hAnsi="Arial" w:cs="Arial"/>
                                <w:color w:val="1B3264"/>
                                <w:sz w:val="20"/>
                                <w:szCs w:val="21"/>
                              </w:rPr>
                            </w:pPr>
                            <w:r>
                              <w:rPr>
                                <w:rFonts w:ascii="Arial" w:hAnsi="Arial" w:cs="Arial"/>
                                <w:color w:val="1B3264"/>
                                <w:sz w:val="20"/>
                                <w:szCs w:val="21"/>
                              </w:rPr>
                              <w:t xml:space="preserve">Etude des notions </w:t>
                            </w:r>
                          </w:p>
                          <w:p w14:paraId="2C85F895" w14:textId="75A76403" w:rsidR="00171B01" w:rsidRDefault="00171B01" w:rsidP="00171B01">
                            <w:pPr>
                              <w:spacing w:after="0"/>
                              <w:rPr>
                                <w:rFonts w:ascii="Arial" w:hAnsi="Arial" w:cs="Arial"/>
                                <w:color w:val="1B3264"/>
                                <w:sz w:val="20"/>
                                <w:szCs w:val="21"/>
                              </w:rPr>
                            </w:pPr>
                            <w:r>
                              <w:rPr>
                                <w:rFonts w:ascii="Arial" w:hAnsi="Arial" w:cs="Arial"/>
                                <w:color w:val="1B3264"/>
                                <w:sz w:val="20"/>
                                <w:szCs w:val="21"/>
                              </w:rPr>
                              <w:t>Analyse de cas</w:t>
                            </w:r>
                          </w:p>
                          <w:p w14:paraId="31B4B8D5" w14:textId="07EEC880" w:rsidR="00171B01" w:rsidRDefault="00171B01" w:rsidP="00171B01">
                            <w:pPr>
                              <w:spacing w:after="0"/>
                              <w:rPr>
                                <w:rFonts w:ascii="Arial" w:hAnsi="Arial" w:cs="Arial"/>
                                <w:color w:val="1B3264"/>
                                <w:sz w:val="20"/>
                                <w:szCs w:val="21"/>
                              </w:rPr>
                            </w:pPr>
                            <w:r>
                              <w:rPr>
                                <w:rFonts w:ascii="Arial" w:hAnsi="Arial" w:cs="Arial"/>
                                <w:color w:val="1B3264"/>
                                <w:sz w:val="20"/>
                                <w:szCs w:val="21"/>
                              </w:rPr>
                              <w:t xml:space="preserve">Débats </w:t>
                            </w:r>
                          </w:p>
                          <w:p w14:paraId="6E8E8986" w14:textId="226D7131" w:rsidR="00171B01" w:rsidRPr="00171B01" w:rsidRDefault="00171B01" w:rsidP="00171B01">
                            <w:pPr>
                              <w:spacing w:after="0"/>
                              <w:rPr>
                                <w:rFonts w:ascii="Arial" w:hAnsi="Arial" w:cs="Arial"/>
                                <w:color w:val="1B3264"/>
                                <w:sz w:val="20"/>
                                <w:szCs w:val="21"/>
                              </w:rPr>
                            </w:pPr>
                            <w:r>
                              <w:rPr>
                                <w:rFonts w:ascii="Arial" w:hAnsi="Arial" w:cs="Arial"/>
                                <w:color w:val="1B3264"/>
                                <w:sz w:val="20"/>
                                <w:szCs w:val="21"/>
                              </w:rPr>
                              <w:t xml:space="preserve">Dossier pédagogiques (principaux textes législatifs) </w:t>
                            </w:r>
                          </w:p>
                          <w:p w14:paraId="5538D7FD" w14:textId="77777777" w:rsidR="00D42E04" w:rsidRPr="00CD5061" w:rsidRDefault="00D42E0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4C936" id="Zone de texte 19" o:spid="_x0000_s1030" type="#_x0000_t202" style="position:absolute;margin-left:129.2pt;margin-top:496.05pt;width:187.5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" filled="f" stroked="f" strokeweight=".5pt">
                <v:textbox>
                  <w:txbxContent>
                    <w:p w14:paraId="3E0011F4" w14:textId="5758ECA3" w:rsidR="00171B01" w:rsidRDefault="00171B01" w:rsidP="00171B01">
                      <w:pPr>
                        <w:spacing w:after="0"/>
                        <w:rPr>
                          <w:rFonts w:ascii="Arial" w:hAnsi="Arial" w:cs="Arial"/>
                          <w:color w:val="1B3264"/>
                          <w:sz w:val="20"/>
                          <w:szCs w:val="21"/>
                        </w:rPr>
                      </w:pPr>
                      <w:r w:rsidRPr="00171B01">
                        <w:rPr>
                          <w:rFonts w:ascii="Arial" w:hAnsi="Arial" w:cs="Arial"/>
                          <w:color w:val="1B3264"/>
                          <w:sz w:val="20"/>
                          <w:szCs w:val="21"/>
                        </w:rPr>
                        <w:t xml:space="preserve">Exposés </w:t>
                      </w:r>
                    </w:p>
                    <w:p w14:paraId="097B1989" w14:textId="1B552555" w:rsidR="00171B01" w:rsidRDefault="00171B01" w:rsidP="00171B01">
                      <w:pPr>
                        <w:spacing w:after="0"/>
                        <w:rPr>
                          <w:rFonts w:ascii="Arial" w:hAnsi="Arial" w:cs="Arial"/>
                          <w:color w:val="1B3264"/>
                          <w:sz w:val="20"/>
                          <w:szCs w:val="21"/>
                        </w:rPr>
                      </w:pPr>
                      <w:r>
                        <w:rPr>
                          <w:rFonts w:ascii="Arial" w:hAnsi="Arial" w:cs="Arial"/>
                          <w:color w:val="1B3264"/>
                          <w:sz w:val="20"/>
                          <w:szCs w:val="21"/>
                        </w:rPr>
                        <w:t xml:space="preserve">Etude des notions </w:t>
                      </w:r>
                    </w:p>
                    <w:p w14:paraId="2C85F895" w14:textId="75A76403" w:rsidR="00171B01" w:rsidRDefault="00171B01" w:rsidP="00171B01">
                      <w:pPr>
                        <w:spacing w:after="0"/>
                        <w:rPr>
                          <w:rFonts w:ascii="Arial" w:hAnsi="Arial" w:cs="Arial"/>
                          <w:color w:val="1B3264"/>
                          <w:sz w:val="20"/>
                          <w:szCs w:val="21"/>
                        </w:rPr>
                      </w:pPr>
                      <w:r>
                        <w:rPr>
                          <w:rFonts w:ascii="Arial" w:hAnsi="Arial" w:cs="Arial"/>
                          <w:color w:val="1B3264"/>
                          <w:sz w:val="20"/>
                          <w:szCs w:val="21"/>
                        </w:rPr>
                        <w:t>Analyse de cas</w:t>
                      </w:r>
                    </w:p>
                    <w:p w14:paraId="31B4B8D5" w14:textId="07EEC880" w:rsidR="00171B01" w:rsidRDefault="00171B01" w:rsidP="00171B01">
                      <w:pPr>
                        <w:spacing w:after="0"/>
                        <w:rPr>
                          <w:rFonts w:ascii="Arial" w:hAnsi="Arial" w:cs="Arial"/>
                          <w:color w:val="1B3264"/>
                          <w:sz w:val="20"/>
                          <w:szCs w:val="21"/>
                        </w:rPr>
                      </w:pPr>
                      <w:r>
                        <w:rPr>
                          <w:rFonts w:ascii="Arial" w:hAnsi="Arial" w:cs="Arial"/>
                          <w:color w:val="1B3264"/>
                          <w:sz w:val="20"/>
                          <w:szCs w:val="21"/>
                        </w:rPr>
                        <w:t xml:space="preserve">Débats </w:t>
                      </w:r>
                    </w:p>
                    <w:p w14:paraId="6E8E8986" w14:textId="226D7131" w:rsidR="00171B01" w:rsidRPr="00171B01" w:rsidRDefault="00171B01" w:rsidP="00171B01">
                      <w:pPr>
                        <w:spacing w:after="0"/>
                        <w:rPr>
                          <w:rFonts w:ascii="Arial" w:hAnsi="Arial" w:cs="Arial"/>
                          <w:color w:val="1B3264"/>
                          <w:sz w:val="20"/>
                          <w:szCs w:val="21"/>
                        </w:rPr>
                      </w:pPr>
                      <w:r>
                        <w:rPr>
                          <w:rFonts w:ascii="Arial" w:hAnsi="Arial" w:cs="Arial"/>
                          <w:color w:val="1B3264"/>
                          <w:sz w:val="20"/>
                          <w:szCs w:val="21"/>
                        </w:rPr>
                        <w:t xml:space="preserve">Dossier pédagogiques (principaux textes législatifs) </w:t>
                      </w:r>
                    </w:p>
                    <w:p w14:paraId="5538D7FD" w14:textId="77777777" w:rsidR="00D42E04" w:rsidRPr="00CD5061" w:rsidRDefault="00D42E04" w:rsidP="007752A4">
                      <w:pPr>
                        <w:pStyle w:val="En-tte"/>
                        <w:rPr>
                          <w:rFonts w:ascii="Georgia" w:hAnsi="Georgia"/>
                          <w:color w:val="FFFFFF" w:themeColor="background1"/>
                          <w:sz w:val="20"/>
                          <w:szCs w:val="20"/>
                        </w:rPr>
                      </w:pPr>
                    </w:p>
                  </w:txbxContent>
                </v:textbox>
              </v:shape>
            </w:pict>
          </mc:Fallback>
        </mc:AlternateContent>
      </w:r>
      <w:r w:rsidR="00BD3CEF" w:rsidRPr="007752A4">
        <w:rPr>
          <w:noProof/>
          <w:lang w:eastAsia="fr-FR"/>
        </w:rPr>
        <mc:AlternateContent>
          <mc:Choice Requires="wps">
            <w:drawing>
              <wp:anchor distT="0" distB="0" distL="114300" distR="114300" simplePos="0" relativeHeight="251673600" behindDoc="0" locked="0" layoutInCell="1" allowOverlap="1" wp14:anchorId="09CEFAB2" wp14:editId="7301FC01">
                <wp:simplePos x="0" y="0"/>
                <wp:positionH relativeFrom="column">
                  <wp:posOffset>4117340</wp:posOffset>
                </wp:positionH>
                <wp:positionV relativeFrom="paragraph">
                  <wp:posOffset>2461259</wp:posOffset>
                </wp:positionV>
                <wp:extent cx="2381250" cy="663892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381250" cy="663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FDCB4" w14:textId="74331535" w:rsidR="001C0D77" w:rsidRPr="000805A1" w:rsidRDefault="000805A1" w:rsidP="000805A1">
                            <w:pPr>
                              <w:spacing w:after="0"/>
                              <w:rPr>
                                <w:rFonts w:ascii="Arial" w:hAnsi="Arial" w:cs="Arial"/>
                                <w:b/>
                                <w:color w:val="1B3264"/>
                                <w:sz w:val="20"/>
                                <w:szCs w:val="20"/>
                              </w:rPr>
                            </w:pPr>
                            <w:r w:rsidRPr="000805A1">
                              <w:rPr>
                                <w:rFonts w:ascii="Arial" w:hAnsi="Arial" w:cs="Arial"/>
                                <w:b/>
                                <w:color w:val="1B3264"/>
                                <w:sz w:val="20"/>
                                <w:szCs w:val="20"/>
                              </w:rPr>
                              <w:t xml:space="preserve">JOUR 1 : </w:t>
                            </w:r>
                          </w:p>
                          <w:p w14:paraId="2741F082" w14:textId="77777777"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L’organisation actuelle du système de santé ; son rôle, sa place dans cette organisation</w:t>
                            </w:r>
                          </w:p>
                          <w:p w14:paraId="27B472A3" w14:textId="543C3B0B"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-Enjeux et défis du système de santé : les besoins de la population et les réponses du système de santé. Effets de crise et tendances longues.</w:t>
                            </w:r>
                          </w:p>
                          <w:p w14:paraId="509E8EA9" w14:textId="38F8CFD4"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-Le nouveau cadre réglementaire : ma santé 2022, loi RIST, numérique en santé, place des usagers</w:t>
                            </w:r>
                          </w:p>
                          <w:p w14:paraId="6DD3D31E" w14:textId="7530054F"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-Les impacts systémiques, organisationnels et humains : articulation entre niveaux stratégique/opérationnel, le rôle du manager, les enjeux pour la QVCT</w:t>
                            </w:r>
                          </w:p>
                          <w:p w14:paraId="1492CC0C" w14:textId="0A488697" w:rsidR="001C0D77" w:rsidRPr="000805A1" w:rsidRDefault="001C0D77" w:rsidP="001C0D77">
                            <w:pPr>
                              <w:pStyle w:val="Paragraphestandard"/>
                              <w:tabs>
                                <w:tab w:val="left" w:pos="284"/>
                              </w:tabs>
                              <w:spacing w:line="240" w:lineRule="auto"/>
                              <w:ind w:right="113"/>
                              <w:rPr>
                                <w:rStyle w:val="FicheULPuce"/>
                                <w:rFonts w:ascii="Calibri" w:hAnsi="Calibri" w:cs="Calibri"/>
                                <w:b w:val="0"/>
                                <w:bCs w:val="0"/>
                                <w:color w:val="1B3264"/>
                                <w:szCs w:val="16"/>
                              </w:rPr>
                            </w:pPr>
                          </w:p>
                          <w:p w14:paraId="1B60028F" w14:textId="77777777" w:rsidR="000805A1" w:rsidRPr="000805A1" w:rsidRDefault="000805A1" w:rsidP="001C0D77">
                            <w:pPr>
                              <w:pStyle w:val="Paragraphestandard"/>
                              <w:tabs>
                                <w:tab w:val="left" w:pos="284"/>
                              </w:tabs>
                              <w:spacing w:line="240" w:lineRule="auto"/>
                              <w:ind w:right="113"/>
                              <w:rPr>
                                <w:rStyle w:val="FicheULPuce"/>
                                <w:rFonts w:ascii="Calibri" w:hAnsi="Calibri" w:cs="Calibri"/>
                                <w:b w:val="0"/>
                                <w:bCs w:val="0"/>
                                <w:color w:val="1B3264"/>
                                <w:szCs w:val="16"/>
                              </w:rPr>
                            </w:pPr>
                          </w:p>
                          <w:p w14:paraId="104FD3F5" w14:textId="10AA9AB5" w:rsidR="000805A1" w:rsidRPr="000805A1" w:rsidRDefault="000805A1" w:rsidP="000805A1">
                            <w:pPr>
                              <w:spacing w:after="0"/>
                              <w:rPr>
                                <w:rFonts w:ascii="Arial" w:hAnsi="Arial" w:cs="Arial"/>
                                <w:b/>
                                <w:color w:val="1B3264"/>
                                <w:sz w:val="20"/>
                                <w:szCs w:val="20"/>
                              </w:rPr>
                            </w:pPr>
                            <w:r w:rsidRPr="000805A1">
                              <w:rPr>
                                <w:rFonts w:ascii="Arial" w:hAnsi="Arial" w:cs="Arial"/>
                                <w:b/>
                                <w:color w:val="1B3264"/>
                                <w:sz w:val="20"/>
                                <w:szCs w:val="20"/>
                              </w:rPr>
                              <w:t xml:space="preserve">JOUR 2 : </w:t>
                            </w:r>
                          </w:p>
                          <w:p w14:paraId="1A00EC5D" w14:textId="77777777"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Les bases et outils de la gestion de projet</w:t>
                            </w:r>
                          </w:p>
                          <w:p w14:paraId="30786EC6" w14:textId="3FA3236D"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-Identifier et savoir utiliser son positionnement managérial dans les projets</w:t>
                            </w:r>
                          </w:p>
                          <w:p w14:paraId="173E6FBF" w14:textId="4F87FDE2"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 xml:space="preserve">-Les leviers pour agir en situation de changement </w:t>
                            </w:r>
                          </w:p>
                          <w:p w14:paraId="5151AAFF" w14:textId="75C82D0F"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-Accompagner, piloter, contribuer dans le cadre des projets : notion de projet en termes managérial, diagnostic initial et projection, outils et méthodes de suivi</w:t>
                            </w:r>
                          </w:p>
                          <w:p w14:paraId="1B759E59" w14:textId="77777777" w:rsidR="000805A1" w:rsidRPr="000805A1" w:rsidRDefault="000805A1" w:rsidP="000805A1">
                            <w:pPr>
                              <w:spacing w:after="0"/>
                              <w:rPr>
                                <w:rFonts w:ascii="Arial" w:hAnsi="Arial" w:cs="Arial"/>
                                <w:color w:val="1B3264"/>
                                <w:sz w:val="20"/>
                                <w:szCs w:val="20"/>
                              </w:rPr>
                            </w:pPr>
                          </w:p>
                          <w:p w14:paraId="4519C819" w14:textId="77777777"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Engager un projet d’application managérial réaliste et ambitieux</w:t>
                            </w:r>
                          </w:p>
                          <w:p w14:paraId="091E45F2" w14:textId="725D0650"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-Choisir, définir et s’engager dans son action managériale : fixer les priorités, mesurer les risques, s’engager en développant sa valeur ajoutée.</w:t>
                            </w:r>
                          </w:p>
                          <w:p w14:paraId="7BFDC2AE" w14:textId="77777777" w:rsidR="000805A1" w:rsidRPr="000805A1" w:rsidRDefault="000805A1" w:rsidP="000805A1">
                            <w:pPr>
                              <w:spacing w:after="0"/>
                              <w:rPr>
                                <w:rFonts w:ascii="Arial" w:hAnsi="Arial" w:cs="Arial"/>
                                <w:sz w:val="18"/>
                                <w:szCs w:val="20"/>
                              </w:rPr>
                            </w:pPr>
                          </w:p>
                          <w:p w14:paraId="5EAA9624"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EFAB2" id="Zone de texte 17" o:spid="_x0000_s1031" type="#_x0000_t202" style="position:absolute;margin-left:324.2pt;margin-top:193.8pt;width:187.5pt;height:5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" filled="f" stroked="f" strokeweight=".5pt">
                <v:textbox>
                  <w:txbxContent>
                    <w:p w14:paraId="6D0FDCB4" w14:textId="74331535" w:rsidR="001C0D77" w:rsidRPr="000805A1" w:rsidRDefault="000805A1" w:rsidP="000805A1">
                      <w:pPr>
                        <w:spacing w:after="0"/>
                        <w:rPr>
                          <w:rFonts w:ascii="Arial" w:hAnsi="Arial" w:cs="Arial"/>
                          <w:b/>
                          <w:color w:val="1B3264"/>
                          <w:sz w:val="20"/>
                          <w:szCs w:val="20"/>
                        </w:rPr>
                      </w:pPr>
                      <w:r w:rsidRPr="000805A1">
                        <w:rPr>
                          <w:rFonts w:ascii="Arial" w:hAnsi="Arial" w:cs="Arial"/>
                          <w:b/>
                          <w:color w:val="1B3264"/>
                          <w:sz w:val="20"/>
                          <w:szCs w:val="20"/>
                        </w:rPr>
                        <w:t xml:space="preserve">JOUR 1 : </w:t>
                      </w:r>
                    </w:p>
                    <w:p w14:paraId="2741F082" w14:textId="77777777"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L’organisation actuelle du système de santé ; son rôle, sa place dans cette organisation</w:t>
                      </w:r>
                    </w:p>
                    <w:p w14:paraId="27B472A3" w14:textId="543C3B0B"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w:t>
                      </w:r>
                      <w:r w:rsidRPr="000805A1">
                        <w:rPr>
                          <w:rFonts w:ascii="Arial" w:hAnsi="Arial" w:cs="Arial"/>
                          <w:color w:val="1B3264"/>
                          <w:sz w:val="20"/>
                          <w:szCs w:val="20"/>
                        </w:rPr>
                        <w:t>Enjeux et défis du système de santé : les besoins de la population et les réponses du système de santé. Effets de crise et tendances longues.</w:t>
                      </w:r>
                    </w:p>
                    <w:p w14:paraId="509E8EA9" w14:textId="38F8CFD4"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w:t>
                      </w:r>
                      <w:r w:rsidRPr="000805A1">
                        <w:rPr>
                          <w:rFonts w:ascii="Arial" w:hAnsi="Arial" w:cs="Arial"/>
                          <w:color w:val="1B3264"/>
                          <w:sz w:val="20"/>
                          <w:szCs w:val="20"/>
                        </w:rPr>
                        <w:t>Le nouveau cadre réglementaire : ma santé 2022, loi RIST, numérique en santé, place des usagers</w:t>
                      </w:r>
                    </w:p>
                    <w:p w14:paraId="6DD3D31E" w14:textId="7530054F"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w:t>
                      </w:r>
                      <w:r w:rsidRPr="000805A1">
                        <w:rPr>
                          <w:rFonts w:ascii="Arial" w:hAnsi="Arial" w:cs="Arial"/>
                          <w:color w:val="1B3264"/>
                          <w:sz w:val="20"/>
                          <w:szCs w:val="20"/>
                        </w:rPr>
                        <w:t>Les impacts systémiques, organisationnels et humains : articulation entre niveaux stratégique/opérationnel, le rôle du manager, les enjeux pour la QVCT</w:t>
                      </w:r>
                    </w:p>
                    <w:p w14:paraId="1492CC0C" w14:textId="0A488697" w:rsidR="001C0D77" w:rsidRPr="000805A1" w:rsidRDefault="001C0D77" w:rsidP="001C0D77">
                      <w:pPr>
                        <w:pStyle w:val="Paragraphestandard"/>
                        <w:tabs>
                          <w:tab w:val="left" w:pos="284"/>
                        </w:tabs>
                        <w:spacing w:line="240" w:lineRule="auto"/>
                        <w:ind w:right="113"/>
                        <w:rPr>
                          <w:rStyle w:val="FicheULPuce"/>
                          <w:rFonts w:ascii="Calibri" w:hAnsi="Calibri" w:cs="Calibri"/>
                          <w:b w:val="0"/>
                          <w:bCs w:val="0"/>
                          <w:color w:val="1B3264"/>
                          <w:szCs w:val="16"/>
                        </w:rPr>
                      </w:pPr>
                    </w:p>
                    <w:p w14:paraId="1B60028F" w14:textId="77777777" w:rsidR="000805A1" w:rsidRPr="000805A1" w:rsidRDefault="000805A1" w:rsidP="001C0D77">
                      <w:pPr>
                        <w:pStyle w:val="Paragraphestandard"/>
                        <w:tabs>
                          <w:tab w:val="left" w:pos="284"/>
                        </w:tabs>
                        <w:spacing w:line="240" w:lineRule="auto"/>
                        <w:ind w:right="113"/>
                        <w:rPr>
                          <w:rStyle w:val="FicheULPuce"/>
                          <w:rFonts w:ascii="Calibri" w:hAnsi="Calibri" w:cs="Calibri"/>
                          <w:b w:val="0"/>
                          <w:bCs w:val="0"/>
                          <w:color w:val="1B3264"/>
                          <w:szCs w:val="16"/>
                        </w:rPr>
                      </w:pPr>
                    </w:p>
                    <w:p w14:paraId="104FD3F5" w14:textId="10AA9AB5" w:rsidR="000805A1" w:rsidRPr="000805A1" w:rsidRDefault="000805A1" w:rsidP="000805A1">
                      <w:pPr>
                        <w:spacing w:after="0"/>
                        <w:rPr>
                          <w:rFonts w:ascii="Arial" w:hAnsi="Arial" w:cs="Arial"/>
                          <w:b/>
                          <w:color w:val="1B3264"/>
                          <w:sz w:val="20"/>
                          <w:szCs w:val="20"/>
                        </w:rPr>
                      </w:pPr>
                      <w:r w:rsidRPr="000805A1">
                        <w:rPr>
                          <w:rFonts w:ascii="Arial" w:hAnsi="Arial" w:cs="Arial"/>
                          <w:b/>
                          <w:color w:val="1B3264"/>
                          <w:sz w:val="20"/>
                          <w:szCs w:val="20"/>
                        </w:rPr>
                        <w:t xml:space="preserve">JOUR 2 : </w:t>
                      </w:r>
                    </w:p>
                    <w:p w14:paraId="1A00EC5D" w14:textId="77777777"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Les bases et outils de la gestion de projet</w:t>
                      </w:r>
                    </w:p>
                    <w:p w14:paraId="30786EC6" w14:textId="3FA3236D"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w:t>
                      </w:r>
                      <w:r w:rsidRPr="000805A1">
                        <w:rPr>
                          <w:rFonts w:ascii="Arial" w:hAnsi="Arial" w:cs="Arial"/>
                          <w:color w:val="1B3264"/>
                          <w:sz w:val="20"/>
                          <w:szCs w:val="20"/>
                        </w:rPr>
                        <w:t>Identifier et savoir utiliser son positionnement managérial dans les projets</w:t>
                      </w:r>
                    </w:p>
                    <w:p w14:paraId="173E6FBF" w14:textId="4F87FDE2"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w:t>
                      </w:r>
                      <w:r w:rsidRPr="000805A1">
                        <w:rPr>
                          <w:rFonts w:ascii="Arial" w:hAnsi="Arial" w:cs="Arial"/>
                          <w:color w:val="1B3264"/>
                          <w:sz w:val="20"/>
                          <w:szCs w:val="20"/>
                        </w:rPr>
                        <w:t xml:space="preserve">Les leviers pour agir en situation de changement </w:t>
                      </w:r>
                    </w:p>
                    <w:p w14:paraId="5151AAFF" w14:textId="75C82D0F"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w:t>
                      </w:r>
                      <w:r w:rsidRPr="000805A1">
                        <w:rPr>
                          <w:rFonts w:ascii="Arial" w:hAnsi="Arial" w:cs="Arial"/>
                          <w:color w:val="1B3264"/>
                          <w:sz w:val="20"/>
                          <w:szCs w:val="20"/>
                        </w:rPr>
                        <w:t>Accompagner, piloter, contribuer dans le cadre des projets : notion de projet en termes managérial, diagnostic initial et projection, outils et méthodes de suivi</w:t>
                      </w:r>
                    </w:p>
                    <w:p w14:paraId="1B759E59" w14:textId="77777777" w:rsidR="000805A1" w:rsidRPr="000805A1" w:rsidRDefault="000805A1" w:rsidP="000805A1">
                      <w:pPr>
                        <w:spacing w:after="0"/>
                        <w:rPr>
                          <w:rFonts w:ascii="Arial" w:hAnsi="Arial" w:cs="Arial"/>
                          <w:color w:val="1B3264"/>
                          <w:sz w:val="20"/>
                          <w:szCs w:val="20"/>
                        </w:rPr>
                      </w:pPr>
                    </w:p>
                    <w:p w14:paraId="4519C819" w14:textId="77777777"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Engager un projet d’application managérial réaliste et ambitieux</w:t>
                      </w:r>
                    </w:p>
                    <w:p w14:paraId="091E45F2" w14:textId="725D0650" w:rsidR="000805A1" w:rsidRPr="000805A1" w:rsidRDefault="000805A1" w:rsidP="000805A1">
                      <w:pPr>
                        <w:spacing w:after="0"/>
                        <w:rPr>
                          <w:rFonts w:ascii="Arial" w:hAnsi="Arial" w:cs="Arial"/>
                          <w:color w:val="1B3264"/>
                          <w:sz w:val="20"/>
                          <w:szCs w:val="20"/>
                        </w:rPr>
                      </w:pPr>
                      <w:r w:rsidRPr="000805A1">
                        <w:rPr>
                          <w:rFonts w:ascii="Arial" w:hAnsi="Arial" w:cs="Arial"/>
                          <w:color w:val="1B3264"/>
                          <w:sz w:val="20"/>
                          <w:szCs w:val="20"/>
                        </w:rPr>
                        <w:t>-</w:t>
                      </w:r>
                      <w:r w:rsidRPr="000805A1">
                        <w:rPr>
                          <w:rFonts w:ascii="Arial" w:hAnsi="Arial" w:cs="Arial"/>
                          <w:color w:val="1B3264"/>
                          <w:sz w:val="20"/>
                          <w:szCs w:val="20"/>
                        </w:rPr>
                        <w:t>Choisir, définir et s’engager dans son action managériale : fixer les priorités, mesurer les risques, s’engager en développant sa valeur ajoutée.</w:t>
                      </w:r>
                    </w:p>
                    <w:p w14:paraId="7BFDC2AE" w14:textId="77777777" w:rsidR="000805A1" w:rsidRPr="000805A1" w:rsidRDefault="000805A1" w:rsidP="000805A1">
                      <w:pPr>
                        <w:spacing w:after="0"/>
                        <w:rPr>
                          <w:rFonts w:ascii="Arial" w:hAnsi="Arial" w:cs="Arial"/>
                          <w:sz w:val="18"/>
                          <w:szCs w:val="20"/>
                        </w:rPr>
                      </w:pPr>
                    </w:p>
                    <w:p w14:paraId="5EAA9624"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55F44A28" wp14:editId="17CDB61A">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E0A27" w14:textId="5B651E11" w:rsidR="007752A4" w:rsidRPr="007752A4" w:rsidRDefault="007752A4" w:rsidP="00171B0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00171B01">
                              <w:rPr>
                                <w:rFonts w:ascii="Arial" w:hAnsi="Arial" w:cs="Arial"/>
                                <w:color w:val="FFFFFF" w:themeColor="background1"/>
                                <w:sz w:val="18"/>
                                <w:szCs w:val="18"/>
                              </w:rPr>
                              <w:t xml:space="preserve"> 2 jours (14h)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4A28" id="Zone de texte 14" o:spid="_x0000_s1032"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sU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0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0BVLFIICAABwBQAADgAAAAAAAAAAAAAAAAAuAgAAZHJzL2Uyb0RvYy54bWxQSwECLQAUAAYACAAA&#10;ACEAxYQlDOIAAAALAQAADwAAAAAAAAAAAAAAAADcBAAAZHJzL2Rvd25yZXYueG1sUEsFBgAAAAAE&#10;AAQA8wAAAOsFAAAAAA==&#10;" filled="f" stroked="f" strokeweight=".5pt">
                <v:textbox>
                  <w:txbxContent>
                    <w:p w14:paraId="338E0A27" w14:textId="5B651E11" w:rsidR="007752A4" w:rsidRPr="007752A4" w:rsidRDefault="007752A4" w:rsidP="00171B0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00171B01">
                        <w:rPr>
                          <w:rFonts w:ascii="Arial" w:hAnsi="Arial" w:cs="Arial"/>
                          <w:color w:val="FFFFFF" w:themeColor="background1"/>
                          <w:sz w:val="18"/>
                          <w:szCs w:val="18"/>
                        </w:rPr>
                        <w:t xml:space="preserve"> 2 jours (14h) </w:t>
                      </w: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49CFC78E" wp14:editId="432770B2">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7FDB0" w14:textId="04546798" w:rsidR="007752A4" w:rsidRPr="007752A4" w:rsidRDefault="007752A4" w:rsidP="00171B0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171B01">
                              <w:rPr>
                                <w:rFonts w:ascii="Arial" w:hAnsi="Arial" w:cs="Arial"/>
                                <w:color w:val="FFFFFF" w:themeColor="background1"/>
                                <w:sz w:val="18"/>
                                <w:szCs w:val="18"/>
                              </w:rPr>
                              <w:t xml:space="preserve">8 participants minimum 16 participants maximum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C78E" id="Zone de texte 13" o:spid="_x0000_s1033"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BX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I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X&#10;LIBXggIAAHAFAAAOAAAAAAAAAAAAAAAAAC4CAABkcnMvZTJvRG9jLnhtbFBLAQItABQABgAIAAAA&#10;IQBEgVSy4QAAAAoBAAAPAAAAAAAAAAAAAAAAANwEAABkcnMvZG93bnJldi54bWxQSwUGAAAAAAQA&#10;BADzAAAA6gUAAAAA&#10;" filled="f" stroked="f" strokeweight=".5pt">
                <v:textbox>
                  <w:txbxContent>
                    <w:p w14:paraId="7807FDB0" w14:textId="04546798" w:rsidR="007752A4" w:rsidRPr="007752A4" w:rsidRDefault="007752A4" w:rsidP="00171B0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171B01">
                        <w:rPr>
                          <w:rFonts w:ascii="Arial" w:hAnsi="Arial" w:cs="Arial"/>
                          <w:color w:val="FFFFFF" w:themeColor="background1"/>
                          <w:sz w:val="18"/>
                          <w:szCs w:val="18"/>
                        </w:rPr>
                        <w:t xml:space="preserve">8 participants minimum 16 participants maximum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5B1B3BE6" wp14:editId="3ED5BB39">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3E297" w14:textId="77777777" w:rsidR="00171B01" w:rsidRDefault="007752A4" w:rsidP="007752A4">
                            <w:pPr>
                              <w:pStyle w:val="Aucunstyle"/>
                              <w:spacing w:line="240" w:lineRule="auto"/>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171B01">
                              <w:rPr>
                                <w:rFonts w:ascii="Arial" w:hAnsi="Arial" w:cs="Arial"/>
                                <w:color w:val="FFFFFF" w:themeColor="background1"/>
                                <w:sz w:val="18"/>
                                <w:szCs w:val="18"/>
                              </w:rPr>
                              <w:t xml:space="preserve">Sciences Po Bordeaux </w:t>
                            </w:r>
                          </w:p>
                          <w:p w14:paraId="355BB685" w14:textId="77558A9F" w:rsidR="007752A4" w:rsidRPr="007752A4" w:rsidRDefault="00171B01" w:rsidP="007752A4">
                            <w:pPr>
                              <w:pStyle w:val="Aucunstyle"/>
                              <w:spacing w:line="240" w:lineRule="auto"/>
                              <w:rPr>
                                <w:rFonts w:ascii="Georgia" w:hAnsi="Georgia"/>
                                <w:color w:val="FFFFFF" w:themeColor="background1"/>
                                <w:sz w:val="18"/>
                                <w:szCs w:val="18"/>
                              </w:rPr>
                            </w:pPr>
                            <w:r>
                              <w:rPr>
                                <w:rFonts w:ascii="Arial" w:hAnsi="Arial" w:cs="Arial"/>
                                <w:color w:val="FFFFFF" w:themeColor="background1"/>
                                <w:sz w:val="18"/>
                                <w:szCs w:val="18"/>
                              </w:rPr>
                              <w:t xml:space="preserve">Anne-Laure BEDU ou Sébastien GUIGNER ou Ronan LE GRAET </w:t>
                            </w:r>
                            <w:r w:rsidR="007752A4"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B3BE6" id="Zone de texte 12" o:spid="_x0000_s1034"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y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I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se5f8oICAABwBQAADgAAAAAAAAAAAAAAAAAuAgAAZHJzL2Uyb0RvYy54bWxQSwECLQAUAAYACAAA&#10;ACEA5BRj9+IAAAAKAQAADwAAAAAAAAAAAAAAAADcBAAAZHJzL2Rvd25yZXYueG1sUEsFBgAAAAAE&#10;AAQA8wAAAOsFAAAAAA==&#10;" filled="f" stroked="f" strokeweight=".5pt">
                <v:textbox>
                  <w:txbxContent>
                    <w:p w14:paraId="2733E297" w14:textId="77777777" w:rsidR="00171B01" w:rsidRDefault="007752A4" w:rsidP="007752A4">
                      <w:pPr>
                        <w:pStyle w:val="Aucunstyle"/>
                        <w:spacing w:line="240" w:lineRule="auto"/>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171B01">
                        <w:rPr>
                          <w:rFonts w:ascii="Arial" w:hAnsi="Arial" w:cs="Arial"/>
                          <w:color w:val="FFFFFF" w:themeColor="background1"/>
                          <w:sz w:val="18"/>
                          <w:szCs w:val="18"/>
                        </w:rPr>
                        <w:t xml:space="preserve">Sciences Po Bordeaux </w:t>
                      </w:r>
                    </w:p>
                    <w:p w14:paraId="355BB685" w14:textId="77558A9F" w:rsidR="007752A4" w:rsidRPr="007752A4" w:rsidRDefault="00171B01" w:rsidP="007752A4">
                      <w:pPr>
                        <w:pStyle w:val="Aucunstyle"/>
                        <w:spacing w:line="240" w:lineRule="auto"/>
                        <w:rPr>
                          <w:rFonts w:ascii="Georgia" w:hAnsi="Georgia"/>
                          <w:color w:val="FFFFFF" w:themeColor="background1"/>
                          <w:sz w:val="18"/>
                          <w:szCs w:val="18"/>
                        </w:rPr>
                      </w:pPr>
                      <w:r>
                        <w:rPr>
                          <w:rFonts w:ascii="Arial" w:hAnsi="Arial" w:cs="Arial"/>
                          <w:color w:val="FFFFFF" w:themeColor="background1"/>
                          <w:sz w:val="18"/>
                          <w:szCs w:val="18"/>
                        </w:rPr>
                        <w:t xml:space="preserve">Anne-Laure BEDU ou Sébastien GUIGNER ou Ronan LE GRAET </w:t>
                      </w:r>
                      <w:r w:rsidR="007752A4" w:rsidRPr="007752A4">
                        <w:rPr>
                          <w:rFonts w:ascii="Georgia" w:hAnsi="Georgia"/>
                          <w:color w:val="FFFFFF" w:themeColor="background1"/>
                          <w:sz w:val="18"/>
                          <w:szCs w:val="18"/>
                        </w:rPr>
                        <w:t> </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287C5D4A" wp14:editId="4613A2B8">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00CCA" w14:textId="2111D123" w:rsidR="007752A4" w:rsidRPr="007752A4" w:rsidRDefault="007752A4" w:rsidP="00171B01">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171B01">
                              <w:rPr>
                                <w:rFonts w:ascii="Arial" w:hAnsi="Arial" w:cs="Arial"/>
                                <w:color w:val="FFFFFF" w:themeColor="background1"/>
                                <w:sz w:val="18"/>
                                <w:szCs w:val="18"/>
                              </w:rPr>
                              <w:t xml:space="preserve">Tout personnel médical en situation de management </w:t>
                            </w:r>
                          </w:p>
                          <w:p w14:paraId="0EA77648"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C5D4A" id="Zone de texte 7" o:spid="_x0000_s1035"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" filled="f" stroked="f" strokeweight=".5pt">
                <v:textbox>
                  <w:txbxContent>
                    <w:p w14:paraId="3D700CCA" w14:textId="2111D123" w:rsidR="007752A4" w:rsidRPr="007752A4" w:rsidRDefault="007752A4" w:rsidP="00171B01">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171B01">
                        <w:rPr>
                          <w:rFonts w:ascii="Arial" w:hAnsi="Arial" w:cs="Arial"/>
                          <w:color w:val="FFFFFF" w:themeColor="background1"/>
                          <w:sz w:val="18"/>
                          <w:szCs w:val="18"/>
                        </w:rPr>
                        <w:t xml:space="preserve">Tout personnel médical en situation de management </w:t>
                      </w:r>
                    </w:p>
                    <w:p w14:paraId="0EA77648"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7A564794" wp14:editId="7701CDE2">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D14D9" w14:textId="2BF95942" w:rsidR="007752A4" w:rsidRPr="008D796F" w:rsidRDefault="00764247" w:rsidP="007752A4">
                            <w:pPr>
                              <w:spacing w:line="240" w:lineRule="auto"/>
                              <w:rPr>
                                <w:rFonts w:ascii="Arial Black" w:hAnsi="Arial Black"/>
                                <w:color w:val="1B3264"/>
                                <w:sz w:val="32"/>
                                <w:szCs w:val="32"/>
                              </w:rPr>
                            </w:pPr>
                            <w:r>
                              <w:rPr>
                                <w:rFonts w:ascii="Arial Black" w:hAnsi="Arial Black"/>
                                <w:color w:val="1B3264"/>
                                <w:sz w:val="32"/>
                                <w:szCs w:val="32"/>
                              </w:rPr>
                              <w:t>MODULE 2 – La gouvernance hospitalière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64794"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BAD14D9" w14:textId="2BF95942" w:rsidR="007752A4" w:rsidRPr="008D796F" w:rsidRDefault="00764247" w:rsidP="007752A4">
                      <w:pPr>
                        <w:spacing w:line="240" w:lineRule="auto"/>
                        <w:rPr>
                          <w:rFonts w:ascii="Arial Black" w:hAnsi="Arial Black"/>
                          <w:color w:val="1B3264"/>
                          <w:sz w:val="32"/>
                          <w:szCs w:val="32"/>
                        </w:rPr>
                      </w:pPr>
                      <w:r>
                        <w:rPr>
                          <w:rFonts w:ascii="Arial Black" w:hAnsi="Arial Black"/>
                          <w:color w:val="1B3264"/>
                          <w:sz w:val="32"/>
                          <w:szCs w:val="32"/>
                        </w:rPr>
                        <w:t>MODULE 2 – La gouvernance hospitalière</w:t>
                      </w:r>
                    </w:p>
                  </w:txbxContent>
                </v:textbox>
              </v:shape>
            </w:pict>
          </mc:Fallback>
        </mc:AlternateContent>
      </w:r>
    </w:p>
    <w:sectPr w:rsidR="00B9453F" w:rsidSect="00427E05">
      <w:headerReference w:type="default" r:id="rId14"/>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2990C" w14:textId="77777777" w:rsidR="00882961" w:rsidRDefault="00882961" w:rsidP="00DF7CFA">
      <w:pPr>
        <w:spacing w:after="0" w:line="240" w:lineRule="auto"/>
      </w:pPr>
      <w:r>
        <w:separator/>
      </w:r>
    </w:p>
  </w:endnote>
  <w:endnote w:type="continuationSeparator" w:id="0">
    <w:p w14:paraId="02D99A7C" w14:textId="77777777" w:rsidR="00882961" w:rsidRDefault="00882961"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6DE14" w14:textId="77777777" w:rsidR="00882961" w:rsidRDefault="00882961" w:rsidP="00DF7CFA">
      <w:pPr>
        <w:spacing w:after="0" w:line="240" w:lineRule="auto"/>
      </w:pPr>
      <w:r>
        <w:separator/>
      </w:r>
    </w:p>
  </w:footnote>
  <w:footnote w:type="continuationSeparator" w:id="0">
    <w:p w14:paraId="03F34D1A" w14:textId="77777777" w:rsidR="00882961" w:rsidRDefault="00882961"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A1304" w14:textId="37BEA982" w:rsidR="00DF7CFA" w:rsidRDefault="00120B93" w:rsidP="006A5C6A">
    <w:pPr>
      <w:pStyle w:val="En-tte"/>
      <w:tabs>
        <w:tab w:val="clear" w:pos="4536"/>
        <w:tab w:val="clear" w:pos="9072"/>
        <w:tab w:val="left" w:pos="7092"/>
      </w:tabs>
    </w:pPr>
    <w:r>
      <w:rPr>
        <w:noProof/>
        <w:lang w:eastAsia="fr-FR"/>
      </w:rPr>
      <w:drawing>
        <wp:anchor distT="0" distB="0" distL="114300" distR="114300" simplePos="0" relativeHeight="251660288" behindDoc="1" locked="0" layoutInCell="1" allowOverlap="1" wp14:anchorId="510C4F70" wp14:editId="3F4EE32E">
          <wp:simplePos x="0" y="0"/>
          <wp:positionH relativeFrom="page">
            <wp:align>right</wp:align>
          </wp:positionH>
          <wp:positionV relativeFrom="paragraph">
            <wp:posOffset>-449580</wp:posOffset>
          </wp:positionV>
          <wp:extent cx="7569835" cy="10702290"/>
          <wp:effectExtent l="0" t="0" r="0" b="381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a:extLst>
                      <a:ext uri="{28A0092B-C50C-407E-A947-70E740481C1C}">
                        <a14:useLocalDpi xmlns:a14="http://schemas.microsoft.com/office/drawing/2010/main" val="0"/>
                      </a:ext>
                    </a:extLst>
                  </a:blip>
                  <a:stretch>
                    <a:fillRect/>
                  </a:stretch>
                </pic:blipFill>
                <pic:spPr>
                  <a:xfrm>
                    <a:off x="0" y="0"/>
                    <a:ext cx="7569835" cy="10702290"/>
                  </a:xfrm>
                  <a:prstGeom prst="rect">
                    <a:avLst/>
                  </a:prstGeom>
                </pic:spPr>
              </pic:pic>
            </a:graphicData>
          </a:graphic>
          <wp14:sizeRelH relativeFrom="page">
            <wp14:pctWidth>0</wp14:pctWidth>
          </wp14:sizeRelH>
          <wp14:sizeRelV relativeFrom="page">
            <wp14:pctHeight>0</wp14:pctHeight>
          </wp14:sizeRelV>
        </wp:anchor>
      </w:drawing>
    </w:r>
    <w:r w:rsidR="00E14BF5">
      <w:rPr>
        <w:noProof/>
        <w:lang w:eastAsia="fr-FR"/>
      </w:rPr>
      <w:drawing>
        <wp:anchor distT="0" distB="0" distL="114300" distR="114300" simplePos="0" relativeHeight="251663360" behindDoc="1" locked="0" layoutInCell="1" allowOverlap="1" wp14:anchorId="583DF49B" wp14:editId="3ABC6B16">
          <wp:simplePos x="0" y="0"/>
          <wp:positionH relativeFrom="margin">
            <wp:posOffset>2850515</wp:posOffset>
          </wp:positionH>
          <wp:positionV relativeFrom="paragraph">
            <wp:posOffset>-311150</wp:posOffset>
          </wp:positionV>
          <wp:extent cx="2032000" cy="737816"/>
          <wp:effectExtent l="0" t="0" r="6350" b="571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Sciences Po Bordeaux.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32000" cy="737816"/>
                  </a:xfrm>
                  <a:prstGeom prst="rect">
                    <a:avLst/>
                  </a:prstGeom>
                </pic:spPr>
              </pic:pic>
            </a:graphicData>
          </a:graphic>
          <wp14:sizeRelH relativeFrom="margin">
            <wp14:pctWidth>0</wp14:pctWidth>
          </wp14:sizeRelH>
          <wp14:sizeRelV relativeFrom="margin">
            <wp14:pctHeight>0</wp14:pctHeight>
          </wp14:sizeRelV>
        </wp:anchor>
      </w:drawing>
    </w:r>
    <w:r w:rsidR="00E14BF5">
      <w:rPr>
        <w:noProof/>
        <w:lang w:eastAsia="fr-FR"/>
      </w:rPr>
      <w:drawing>
        <wp:anchor distT="0" distB="0" distL="114300" distR="114300" simplePos="0" relativeHeight="251662336" behindDoc="1" locked="0" layoutInCell="1" allowOverlap="1" wp14:anchorId="51A4E3E8" wp14:editId="00C44A99">
          <wp:simplePos x="0" y="0"/>
          <wp:positionH relativeFrom="margin">
            <wp:posOffset>5377815</wp:posOffset>
          </wp:positionH>
          <wp:positionV relativeFrom="paragraph">
            <wp:posOffset>-203835</wp:posOffset>
          </wp:positionV>
          <wp:extent cx="1441450" cy="60579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fusionné CHU-IMS Académi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1450" cy="605790"/>
                  </a:xfrm>
                  <a:prstGeom prst="rect">
                    <a:avLst/>
                  </a:prstGeom>
                </pic:spPr>
              </pic:pic>
            </a:graphicData>
          </a:graphic>
          <wp14:sizeRelH relativeFrom="margin">
            <wp14:pctWidth>0</wp14:pctWidth>
          </wp14:sizeRelH>
          <wp14:sizeRelV relativeFrom="margin">
            <wp14:pctHeight>0</wp14:pctHeight>
          </wp14:sizeRelV>
        </wp:anchor>
      </w:drawing>
    </w:r>
    <w:r w:rsidR="001654E8">
      <w:rPr>
        <w:noProof/>
        <w:lang w:eastAsia="fr-FR"/>
      </w:rPr>
      <mc:AlternateContent>
        <mc:Choice Requires="wps">
          <w:drawing>
            <wp:anchor distT="0" distB="0" distL="114300" distR="114300" simplePos="0" relativeHeight="251661312" behindDoc="0" locked="0" layoutInCell="1" allowOverlap="1" wp14:anchorId="5375889B" wp14:editId="5F067EC5">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94B3C" w14:textId="2459F5F0" w:rsidR="001654E8" w:rsidRPr="001654E8" w:rsidRDefault="00F1444D">
                          <w:pPr>
                            <w:rPr>
                              <w:rFonts w:ascii="Arial" w:hAnsi="Arial" w:cs="Arial"/>
                              <w:color w:val="FFFFFF" w:themeColor="background1"/>
                              <w:sz w:val="21"/>
                              <w:szCs w:val="21"/>
                            </w:rPr>
                          </w:pPr>
                          <w:r>
                            <w:rPr>
                              <w:rFonts w:ascii="Arial" w:hAnsi="Arial" w:cs="Arial"/>
                              <w:color w:val="FFFFFF" w:themeColor="background1"/>
                              <w:sz w:val="21"/>
                              <w:szCs w:val="21"/>
                            </w:rPr>
                            <w:t xml:space="preserve">Nouvelle Aquitaine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5889B" id="_x0000_t202" coordsize="21600,21600" o:spt="202" path="m,l,21600r21600,l21600,xe">
              <v:stroke joinstyle="miter"/>
              <v:path gradientshapeok="t" o:connecttype="rect"/>
            </v:shapetype>
            <v:shape id="Zone de texte 3" o:spid="_x0000_s1037"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" filled="f" stroked="f" strokeweight=".5pt">
              <v:textbox>
                <w:txbxContent>
                  <w:p w14:paraId="20294B3C" w14:textId="2459F5F0" w:rsidR="001654E8" w:rsidRPr="001654E8" w:rsidRDefault="00F1444D">
                    <w:pPr>
                      <w:rPr>
                        <w:rFonts w:ascii="Arial" w:hAnsi="Arial" w:cs="Arial"/>
                        <w:color w:val="FFFFFF" w:themeColor="background1"/>
                        <w:sz w:val="21"/>
                        <w:szCs w:val="21"/>
                      </w:rPr>
                    </w:pPr>
                    <w:r>
                      <w:rPr>
                        <w:rFonts w:ascii="Arial" w:hAnsi="Arial" w:cs="Arial"/>
                        <w:color w:val="FFFFFF" w:themeColor="background1"/>
                        <w:sz w:val="21"/>
                        <w:szCs w:val="21"/>
                      </w:rPr>
                      <w:t xml:space="preserve">Nouvelle Aquitaine </w:t>
                    </w:r>
                  </w:p>
                </w:txbxContent>
              </v:textbox>
            </v:shape>
          </w:pict>
        </mc:Fallback>
      </mc:AlternateContent>
    </w:r>
    <w:r w:rsidR="001654E8">
      <w:rPr>
        <w:noProof/>
        <w:lang w:eastAsia="fr-FR"/>
      </w:rPr>
      <mc:AlternateContent>
        <mc:Choice Requires="wps">
          <w:drawing>
            <wp:anchor distT="0" distB="0" distL="114300" distR="114300" simplePos="0" relativeHeight="251659264" behindDoc="0" locked="0" layoutInCell="1" allowOverlap="0" wp14:anchorId="173A2AF4" wp14:editId="742AAEA2">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E0A05"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2AF4"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5DDE0A05"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6A5C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145490">
    <w:abstractNumId w:val="0"/>
  </w:num>
  <w:num w:numId="2" w16cid:durableId="831020638">
    <w:abstractNumId w:val="2"/>
  </w:num>
  <w:num w:numId="3" w16cid:durableId="185056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805A1"/>
    <w:rsid w:val="00110E13"/>
    <w:rsid w:val="00120B93"/>
    <w:rsid w:val="001654E8"/>
    <w:rsid w:val="00171B01"/>
    <w:rsid w:val="001C0D77"/>
    <w:rsid w:val="001D08D8"/>
    <w:rsid w:val="001D31F3"/>
    <w:rsid w:val="001D7C77"/>
    <w:rsid w:val="001E696C"/>
    <w:rsid w:val="00221242"/>
    <w:rsid w:val="00232735"/>
    <w:rsid w:val="00233243"/>
    <w:rsid w:val="00250862"/>
    <w:rsid w:val="0027429C"/>
    <w:rsid w:val="00427E05"/>
    <w:rsid w:val="004354CF"/>
    <w:rsid w:val="005A5A16"/>
    <w:rsid w:val="006119FA"/>
    <w:rsid w:val="00624658"/>
    <w:rsid w:val="0062507E"/>
    <w:rsid w:val="00651BDF"/>
    <w:rsid w:val="0068623B"/>
    <w:rsid w:val="006A5C6A"/>
    <w:rsid w:val="0071083A"/>
    <w:rsid w:val="00764247"/>
    <w:rsid w:val="007752A4"/>
    <w:rsid w:val="00790A14"/>
    <w:rsid w:val="007A7766"/>
    <w:rsid w:val="00836273"/>
    <w:rsid w:val="00882961"/>
    <w:rsid w:val="008D5483"/>
    <w:rsid w:val="008D796F"/>
    <w:rsid w:val="0093163C"/>
    <w:rsid w:val="00970ED8"/>
    <w:rsid w:val="009B7C1E"/>
    <w:rsid w:val="00A24EFF"/>
    <w:rsid w:val="00A52442"/>
    <w:rsid w:val="00B9453F"/>
    <w:rsid w:val="00BB6862"/>
    <w:rsid w:val="00BD3CEF"/>
    <w:rsid w:val="00BE473B"/>
    <w:rsid w:val="00C131F1"/>
    <w:rsid w:val="00C41059"/>
    <w:rsid w:val="00C56EE5"/>
    <w:rsid w:val="00C85DAF"/>
    <w:rsid w:val="00C90C4D"/>
    <w:rsid w:val="00C934B1"/>
    <w:rsid w:val="00CD5061"/>
    <w:rsid w:val="00D42E04"/>
    <w:rsid w:val="00D617FF"/>
    <w:rsid w:val="00D8774E"/>
    <w:rsid w:val="00DE6B12"/>
    <w:rsid w:val="00DF7CFA"/>
    <w:rsid w:val="00E14BF5"/>
    <w:rsid w:val="00E47AFF"/>
    <w:rsid w:val="00EC3D7F"/>
    <w:rsid w:val="00ED2735"/>
    <w:rsid w:val="00F1444D"/>
    <w:rsid w:val="00F23EEC"/>
    <w:rsid w:val="00F9408F"/>
    <w:rsid w:val="00FA0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95B7C3"/>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character" w:styleId="Marquedecommentaire">
    <w:name w:val="annotation reference"/>
    <w:basedOn w:val="Policepardfaut"/>
    <w:uiPriority w:val="99"/>
    <w:semiHidden/>
    <w:unhideWhenUsed/>
    <w:rsid w:val="004354CF"/>
    <w:rPr>
      <w:sz w:val="16"/>
      <w:szCs w:val="16"/>
    </w:rPr>
  </w:style>
  <w:style w:type="paragraph" w:styleId="Commentaire">
    <w:name w:val="annotation text"/>
    <w:basedOn w:val="Normal"/>
    <w:link w:val="CommentaireCar"/>
    <w:uiPriority w:val="99"/>
    <w:semiHidden/>
    <w:unhideWhenUsed/>
    <w:rsid w:val="004354CF"/>
    <w:pPr>
      <w:spacing w:line="240" w:lineRule="auto"/>
    </w:pPr>
    <w:rPr>
      <w:sz w:val="20"/>
      <w:szCs w:val="20"/>
    </w:rPr>
  </w:style>
  <w:style w:type="character" w:customStyle="1" w:styleId="CommentaireCar">
    <w:name w:val="Commentaire Car"/>
    <w:basedOn w:val="Policepardfaut"/>
    <w:link w:val="Commentaire"/>
    <w:uiPriority w:val="99"/>
    <w:semiHidden/>
    <w:rsid w:val="004354CF"/>
    <w:rPr>
      <w:sz w:val="20"/>
      <w:szCs w:val="20"/>
    </w:rPr>
  </w:style>
  <w:style w:type="paragraph" w:styleId="Objetducommentaire">
    <w:name w:val="annotation subject"/>
    <w:basedOn w:val="Commentaire"/>
    <w:next w:val="Commentaire"/>
    <w:link w:val="ObjetducommentaireCar"/>
    <w:uiPriority w:val="99"/>
    <w:semiHidden/>
    <w:unhideWhenUsed/>
    <w:rsid w:val="004354CF"/>
    <w:rPr>
      <w:b/>
      <w:bCs/>
    </w:rPr>
  </w:style>
  <w:style w:type="character" w:customStyle="1" w:styleId="ObjetducommentaireCar">
    <w:name w:val="Objet du commentaire Car"/>
    <w:basedOn w:val="CommentaireCar"/>
    <w:link w:val="Objetducommentaire"/>
    <w:uiPriority w:val="99"/>
    <w:semiHidden/>
    <w:rsid w:val="004354CF"/>
    <w:rPr>
      <w:b/>
      <w:bCs/>
      <w:sz w:val="20"/>
      <w:szCs w:val="20"/>
    </w:rPr>
  </w:style>
  <w:style w:type="paragraph" w:styleId="Paragraphedeliste">
    <w:name w:val="List Paragraph"/>
    <w:basedOn w:val="Normal"/>
    <w:uiPriority w:val="34"/>
    <w:qFormat/>
    <w:rsid w:val="00624658"/>
    <w:pPr>
      <w:spacing w:after="0"/>
      <w:ind w:left="720"/>
      <w:contextualSpacing/>
    </w:pPr>
    <w:rPr>
      <w:rFonts w:ascii="Arial" w:hAnsi="Arial"/>
    </w:rPr>
  </w:style>
  <w:style w:type="character" w:styleId="Lienhypertexte">
    <w:name w:val="Hyperlink"/>
    <w:basedOn w:val="Policepardfaut"/>
    <w:uiPriority w:val="99"/>
    <w:unhideWhenUsed/>
    <w:rsid w:val="00171B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7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ousin.formation@anfh.fr" TargetMode="External"/><Relationship Id="rId13" Type="http://schemas.openxmlformats.org/officeDocument/2006/relationships/hyperlink" Target="mailto:par.poitou@anfh.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cia@anfh.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mousin.formation@anfh.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poitou@anfh.fr" TargetMode="External"/><Relationship Id="rId4" Type="http://schemas.openxmlformats.org/officeDocument/2006/relationships/settings" Target="settings.xml"/><Relationship Id="rId9" Type="http://schemas.openxmlformats.org/officeDocument/2006/relationships/hyperlink" Target="mailto:s.gracia@anfh.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88ED-6CBE-443A-AE27-2DC8F713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0</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MOUNEIX Myriam</cp:lastModifiedBy>
  <cp:revision>10</cp:revision>
  <cp:lastPrinted>2019-09-17T11:25:00Z</cp:lastPrinted>
  <dcterms:created xsi:type="dcterms:W3CDTF">2024-02-07T15:32:00Z</dcterms:created>
  <dcterms:modified xsi:type="dcterms:W3CDTF">2024-09-04T14:14:00Z</dcterms:modified>
</cp:coreProperties>
</file>