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9575167"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643E7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30</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643E7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06</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643E7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8012B34" w:rsidR="004E4729" w:rsidRPr="00B33C16" w:rsidRDefault="00B33C16" w:rsidP="00B33C16">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B33C1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163 - PROFESSIONNALISATION DES AGENTS AU SEIN DU SERVICE RH – MODULE 1 – Les aspects réglementaires de l’absentéisme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5D656BC" w:rsidR="004E4729" w:rsidRPr="00603A64" w:rsidRDefault="00B33C1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14 ET 15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76638"/>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43E7E"/>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33C16"/>
    <w:rsid w:val="00B62AB6"/>
    <w:rsid w:val="00BA33C9"/>
    <w:rsid w:val="00BA740A"/>
    <w:rsid w:val="00BB1753"/>
    <w:rsid w:val="00BE0C0C"/>
    <w:rsid w:val="00C34314"/>
    <w:rsid w:val="00C97346"/>
    <w:rsid w:val="00CC2C33"/>
    <w:rsid w:val="00D03FD9"/>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2025-04-01T07:45:00Z</dcterms:modified>
</cp:coreProperties>
</file>