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1779981F" w:rsidR="004E4729" w:rsidRPr="00603A64" w:rsidRDefault="00020836"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124 – LES FONDAMENTAUX DE LA PRISE EN SOINS DES PA – Comprendre et mieux ressentir les effets du vieillissement</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180EEF44" w:rsidR="004E4729" w:rsidRPr="00603A64" w:rsidRDefault="00020836"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 29 SEPTEMBRE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20836"/>
    <w:rsid w:val="000344C3"/>
    <w:rsid w:val="00043660"/>
    <w:rsid w:val="000677E7"/>
    <w:rsid w:val="000713B1"/>
    <w:rsid w:val="000A7691"/>
    <w:rsid w:val="000C2338"/>
    <w:rsid w:val="000D0A88"/>
    <w:rsid w:val="00173F4C"/>
    <w:rsid w:val="00184E3F"/>
    <w:rsid w:val="001A5D1A"/>
    <w:rsid w:val="001C21E7"/>
    <w:rsid w:val="001D4BD7"/>
    <w:rsid w:val="0023002A"/>
    <w:rsid w:val="002B6939"/>
    <w:rsid w:val="002E4BF4"/>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108</Words>
  <Characters>597</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2025-05-05T09:00:00Z</dcterms:modified>
</cp:coreProperties>
</file>