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79E34AD"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AC07FA">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C2687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1E32FA0C" w:rsidR="004E4729" w:rsidRPr="00603A64" w:rsidRDefault="00821717"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66 – VEILLE JURIDIQUE ET APPROFONDISSEMENT DE LA GESTION RH POUR LES EHPAD</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69F65BAC" w:rsidR="004E4729" w:rsidRPr="00603A64" w:rsidRDefault="00821717"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12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21717"/>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AC07FA"/>
    <w:rsid w:val="00B62AB6"/>
    <w:rsid w:val="00BA33C9"/>
    <w:rsid w:val="00BB1753"/>
    <w:rsid w:val="00BE0C0C"/>
    <w:rsid w:val="00C2687B"/>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2023-08-25T13:28:00Z</dcterms:modified>
</cp:coreProperties>
</file>