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vertAnchor="text" w:horzAnchor="margin" w:tblpY="35"/>
        <w:tblW w:w="5000" w:type="pct"/>
        <w:tblBorders>
          <w:top w:val="single" w:sz="12" w:space="0" w:color="82C674"/>
          <w:left w:val="single" w:sz="12" w:space="0" w:color="82C674"/>
          <w:bottom w:val="single" w:sz="12" w:space="0" w:color="82C674"/>
          <w:right w:val="single" w:sz="12" w:space="0" w:color="82C674"/>
          <w:insideH w:val="single" w:sz="12" w:space="0" w:color="82C674"/>
          <w:insideV w:val="single" w:sz="12" w:space="0" w:color="82C674"/>
        </w:tblBorders>
        <w:tblLook w:val="04A0" w:firstRow="1" w:lastRow="0" w:firstColumn="1" w:lastColumn="0" w:noHBand="0" w:noVBand="1"/>
      </w:tblPr>
      <w:tblGrid>
        <w:gridCol w:w="837"/>
        <w:gridCol w:w="7140"/>
        <w:gridCol w:w="3011"/>
      </w:tblGrid>
      <w:tr w:rsidR="00C65F20" w:rsidRPr="001B74DE" w14:paraId="0C2136B9" w14:textId="77777777" w:rsidTr="00547579">
        <w:trPr>
          <w:trHeight w:val="282"/>
        </w:trPr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</w:tcPr>
          <w:p w14:paraId="0C2136B7" w14:textId="77777777" w:rsidR="00EF02DD" w:rsidRDefault="00EF02DD" w:rsidP="003670E7">
            <w:pPr>
              <w:ind w:left="-250" w:right="-108"/>
              <w:jc w:val="right"/>
              <w:rPr>
                <w:rFonts w:cs="Arial"/>
                <w:noProof/>
                <w:color w:val="FFFFFF"/>
                <w:sz w:val="22"/>
                <w:szCs w:val="22"/>
                <w:lang w:eastAsia="fr-FR" w:bidi="ar-SA"/>
              </w:rPr>
            </w:pPr>
            <w:bookmarkStart w:id="0" w:name="_GoBack"/>
            <w:bookmarkEnd w:id="0"/>
          </w:p>
        </w:tc>
        <w:tc>
          <w:tcPr>
            <w:tcW w:w="46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2136B8" w14:textId="77777777" w:rsidR="00EF02DD" w:rsidRPr="001B74DE" w:rsidRDefault="00EF02DD" w:rsidP="003670E7">
            <w:pPr>
              <w:ind w:left="-250" w:right="-108"/>
              <w:jc w:val="right"/>
              <w:rPr>
                <w:b/>
                <w:color w:val="FFFFFF"/>
                <w:sz w:val="18"/>
                <w:szCs w:val="18"/>
              </w:rPr>
            </w:pPr>
            <w:r>
              <w:rPr>
                <w:rFonts w:cs="Arial"/>
                <w:noProof/>
                <w:color w:val="FFFFFF"/>
                <w:sz w:val="22"/>
                <w:szCs w:val="22"/>
                <w:lang w:eastAsia="fr-FR" w:bidi="ar-SA"/>
              </w:rPr>
              <w:drawing>
                <wp:inline distT="0" distB="0" distL="0" distR="0" wp14:anchorId="0C213700" wp14:editId="0C213701">
                  <wp:extent cx="1609997" cy="550334"/>
                  <wp:effectExtent l="0" t="0" r="0" b="254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ANFH_GRIS_PETIT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364" cy="549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49D5" w:rsidRPr="003C281F" w14:paraId="0C2136BC" w14:textId="77777777" w:rsidTr="00547579">
        <w:trPr>
          <w:trHeight w:val="282"/>
        </w:trPr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0C2136BA" w14:textId="77777777" w:rsidR="00EF02DD" w:rsidRDefault="00EF02DD" w:rsidP="00CB430D">
            <w:pPr>
              <w:tabs>
                <w:tab w:val="right" w:pos="10773"/>
              </w:tabs>
              <w:rPr>
                <w:b/>
                <w:color w:val="FFFFFF"/>
                <w:sz w:val="18"/>
                <w:szCs w:val="18"/>
              </w:rPr>
            </w:pPr>
          </w:p>
        </w:tc>
        <w:tc>
          <w:tcPr>
            <w:tcW w:w="46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0C2136BB" w14:textId="77777777" w:rsidR="00EF02DD" w:rsidRPr="003C281F" w:rsidRDefault="00D5623D" w:rsidP="00412BE9">
            <w:pPr>
              <w:tabs>
                <w:tab w:val="right" w:pos="10773"/>
              </w:tabs>
              <w:rPr>
                <w:b/>
                <w:color w:val="FFFFFF"/>
                <w:sz w:val="18"/>
                <w:szCs w:val="18"/>
              </w:rPr>
            </w:pPr>
            <w:r w:rsidRPr="005D49D5">
              <w:rPr>
                <w:b/>
                <w:color w:val="FFFFFF"/>
                <w:sz w:val="20"/>
                <w:szCs w:val="18"/>
              </w:rPr>
              <w:t>AFN 201</w:t>
            </w:r>
            <w:r w:rsidR="00412BE9">
              <w:rPr>
                <w:b/>
                <w:color w:val="FFFFFF"/>
                <w:sz w:val="20"/>
                <w:szCs w:val="18"/>
              </w:rPr>
              <w:t>8</w:t>
            </w:r>
            <w:r w:rsidR="00EF02DD">
              <w:rPr>
                <w:b/>
                <w:color w:val="FFFFFF"/>
                <w:sz w:val="18"/>
                <w:szCs w:val="18"/>
              </w:rPr>
              <w:tab/>
            </w:r>
          </w:p>
        </w:tc>
      </w:tr>
      <w:tr w:rsidR="00C65F20" w:rsidRPr="003C281F" w14:paraId="0C2136C0" w14:textId="77777777" w:rsidTr="00547579">
        <w:trPr>
          <w:trHeight w:hRule="exact" w:val="1123"/>
        </w:trPr>
        <w:tc>
          <w:tcPr>
            <w:tcW w:w="381" w:type="pct"/>
            <w:tcBorders>
              <w:top w:val="nil"/>
              <w:left w:val="nil"/>
              <w:bottom w:val="single" w:sz="6" w:space="0" w:color="00B5AC"/>
              <w:right w:val="nil"/>
            </w:tcBorders>
            <w:shd w:val="clear" w:color="auto" w:fill="auto"/>
          </w:tcPr>
          <w:p w14:paraId="0C2136BD" w14:textId="77777777" w:rsidR="00EF02DD" w:rsidRDefault="00EF02DD" w:rsidP="00EF02DD">
            <w:pPr>
              <w:tabs>
                <w:tab w:val="right" w:pos="10773"/>
              </w:tabs>
              <w:ind w:left="-142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fr-FR" w:bidi="ar-SA"/>
              </w:rPr>
              <w:drawing>
                <wp:anchor distT="0" distB="0" distL="114300" distR="114300" simplePos="0" relativeHeight="251655168" behindDoc="0" locked="0" layoutInCell="1" allowOverlap="1" wp14:anchorId="0C213702" wp14:editId="0C213703">
                  <wp:simplePos x="0" y="0"/>
                  <wp:positionH relativeFrom="column">
                    <wp:posOffset>-93345</wp:posOffset>
                  </wp:positionH>
                  <wp:positionV relativeFrom="paragraph">
                    <wp:posOffset>635</wp:posOffset>
                  </wp:positionV>
                  <wp:extent cx="335280" cy="640715"/>
                  <wp:effectExtent l="0" t="0" r="7620" b="6985"/>
                  <wp:wrapSquare wrapText="bothSides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CEINT.t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" cy="640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19" w:type="pct"/>
            <w:gridSpan w:val="2"/>
            <w:tcBorders>
              <w:top w:val="nil"/>
              <w:left w:val="nil"/>
              <w:bottom w:val="single" w:sz="6" w:space="0" w:color="00B5AC"/>
              <w:right w:val="nil"/>
            </w:tcBorders>
            <w:shd w:val="clear" w:color="auto" w:fill="auto"/>
            <w:vAlign w:val="center"/>
          </w:tcPr>
          <w:p w14:paraId="0C2136BE" w14:textId="77777777" w:rsidR="00EF02DD" w:rsidRDefault="004E423D" w:rsidP="00996228">
            <w:pPr>
              <w:tabs>
                <w:tab w:val="right" w:pos="10773"/>
              </w:tabs>
              <w:rPr>
                <w:b/>
                <w:color w:val="00B5AC"/>
                <w:sz w:val="28"/>
                <w:szCs w:val="28"/>
              </w:rPr>
            </w:pPr>
            <w:r w:rsidRPr="004E423D">
              <w:rPr>
                <w:b/>
                <w:color w:val="00B5AC"/>
                <w:sz w:val="28"/>
                <w:szCs w:val="28"/>
              </w:rPr>
              <w:t xml:space="preserve">Mettre </w:t>
            </w:r>
            <w:r w:rsidR="00996228">
              <w:rPr>
                <w:b/>
                <w:color w:val="00B5AC"/>
                <w:sz w:val="28"/>
                <w:szCs w:val="28"/>
              </w:rPr>
              <w:t>en œuvre une démarche de qualité de vie au travail</w:t>
            </w:r>
          </w:p>
          <w:p w14:paraId="0C2136BF" w14:textId="77777777" w:rsidR="00996228" w:rsidRPr="00EF02DD" w:rsidRDefault="00996228" w:rsidP="00996228">
            <w:pPr>
              <w:tabs>
                <w:tab w:val="right" w:pos="10773"/>
              </w:tabs>
              <w:rPr>
                <w:sz w:val="28"/>
                <w:szCs w:val="28"/>
              </w:rPr>
            </w:pPr>
            <w:r>
              <w:rPr>
                <w:b/>
                <w:color w:val="00B5AC"/>
                <w:sz w:val="28"/>
                <w:szCs w:val="28"/>
              </w:rPr>
              <w:t>MODULE 2 : Piloter stratégiquement et opérationnellement la démarche de QVT dans votre établissement</w:t>
            </w:r>
          </w:p>
        </w:tc>
      </w:tr>
      <w:tr w:rsidR="003638BA" w:rsidRPr="003C281F" w14:paraId="0C2136FE" w14:textId="77777777" w:rsidTr="00547579">
        <w:trPr>
          <w:trHeight w:val="12450"/>
        </w:trPr>
        <w:tc>
          <w:tcPr>
            <w:tcW w:w="3630" w:type="pct"/>
            <w:gridSpan w:val="2"/>
            <w:tcBorders>
              <w:top w:val="single" w:sz="6" w:space="0" w:color="00B5AC"/>
              <w:left w:val="nil"/>
              <w:bottom w:val="nil"/>
              <w:right w:val="nil"/>
            </w:tcBorders>
          </w:tcPr>
          <w:p w14:paraId="0C2136C1" w14:textId="77777777" w:rsidR="003638BA" w:rsidRPr="00E4706C" w:rsidRDefault="003638BA" w:rsidP="00AC7DAB">
            <w:pPr>
              <w:pStyle w:val="ACTIONSpetites"/>
              <w:rPr>
                <w:rFonts w:ascii="Arial" w:hAnsi="Arial" w:cs="Arial"/>
                <w:color w:val="00B5AC"/>
                <w:sz w:val="16"/>
                <w:szCs w:val="16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761"/>
            </w:tblGrid>
            <w:tr w:rsidR="00996228" w:rsidRPr="00996228" w14:paraId="0C2136C3" w14:textId="77777777">
              <w:trPr>
                <w:trHeight w:val="831"/>
              </w:trPr>
              <w:tc>
                <w:tcPr>
                  <w:tcW w:w="0" w:type="auto"/>
                </w:tcPr>
                <w:p w14:paraId="0C2136C2" w14:textId="77777777" w:rsidR="00996228" w:rsidRPr="00996228" w:rsidRDefault="00996228" w:rsidP="005A5F63">
                  <w:pPr>
                    <w:pStyle w:val="ACTIONSpetites"/>
                    <w:framePr w:wrap="around" w:vAnchor="text" w:hAnchor="margin" w:y="35"/>
                    <w:spacing w:after="60"/>
                    <w:ind w:left="142"/>
                    <w:jc w:val="both"/>
                    <w:rPr>
                      <w:rFonts w:cs="Arial"/>
                      <w:color w:val="00B5AC"/>
                      <w:sz w:val="18"/>
                      <w:szCs w:val="18"/>
                    </w:rPr>
                  </w:pPr>
                  <w:r w:rsidRPr="00996228">
                    <w:rPr>
                      <w:rFonts w:cs="Arial"/>
                      <w:caps w:val="0"/>
                      <w:color w:val="00B5AC"/>
                      <w:sz w:val="18"/>
                      <w:szCs w:val="18"/>
                    </w:rPr>
                    <w:t xml:space="preserve">Pour les établissements sanitaires et médico-sociaux, </w:t>
                  </w:r>
                  <w:r>
                    <w:rPr>
                      <w:rFonts w:cs="Arial"/>
                      <w:caps w:val="0"/>
                      <w:color w:val="00B5AC"/>
                      <w:sz w:val="18"/>
                      <w:szCs w:val="18"/>
                    </w:rPr>
                    <w:t>la qualité de vie au travail (QVT</w:t>
                  </w:r>
                  <w:r w:rsidRPr="00996228">
                    <w:rPr>
                      <w:rFonts w:cs="Arial"/>
                      <w:caps w:val="0"/>
                      <w:color w:val="00B5AC"/>
                      <w:sz w:val="18"/>
                      <w:szCs w:val="18"/>
                    </w:rPr>
                    <w:t>) se positionne au cœur de nombreux enjeux associes au projet social d’établissement, a la démarche de certification, a l’amélioration du quotidien des équipes… pour autant, le pilotage d’une démarche</w:t>
                  </w:r>
                  <w:r>
                    <w:rPr>
                      <w:rFonts w:cs="Arial"/>
                      <w:caps w:val="0"/>
                      <w:color w:val="00B5AC"/>
                      <w:sz w:val="18"/>
                      <w:szCs w:val="18"/>
                    </w:rPr>
                    <w:t xml:space="preserve"> de QVT</w:t>
                  </w:r>
                  <w:r w:rsidRPr="00996228">
                    <w:rPr>
                      <w:rFonts w:cs="Arial"/>
                      <w:caps w:val="0"/>
                      <w:color w:val="00B5AC"/>
                      <w:sz w:val="18"/>
                      <w:szCs w:val="18"/>
                    </w:rPr>
                    <w:t xml:space="preserve"> peut apparaitre complexe et freiner des initiatives. Pour accompagner les établissements dans la mise en œuvre d’actions concrètes</w:t>
                  </w:r>
                  <w:r>
                    <w:rPr>
                      <w:rFonts w:cs="Arial"/>
                      <w:caps w:val="0"/>
                      <w:color w:val="00B5AC"/>
                      <w:sz w:val="18"/>
                      <w:szCs w:val="18"/>
                    </w:rPr>
                    <w:t xml:space="preserve"> en faveur de la QVT, l’ANFH</w:t>
                  </w:r>
                  <w:r w:rsidRPr="00996228">
                    <w:rPr>
                      <w:rFonts w:cs="Arial"/>
                      <w:caps w:val="0"/>
                      <w:color w:val="00B5AC"/>
                      <w:sz w:val="18"/>
                      <w:szCs w:val="18"/>
                    </w:rPr>
                    <w:t xml:space="preserve"> met à disposition de ses adhérents, une formation-action pour concevoir et conduire une démarche</w:t>
                  </w:r>
                  <w:r>
                    <w:rPr>
                      <w:rFonts w:cs="Arial"/>
                      <w:caps w:val="0"/>
                      <w:color w:val="00B5AC"/>
                      <w:sz w:val="18"/>
                      <w:szCs w:val="18"/>
                    </w:rPr>
                    <w:t xml:space="preserve"> de QVT</w:t>
                  </w:r>
                  <w:r w:rsidRPr="00996228">
                    <w:rPr>
                      <w:rFonts w:cs="Arial"/>
                      <w:caps w:val="0"/>
                      <w:color w:val="00B5AC"/>
                      <w:sz w:val="18"/>
                      <w:szCs w:val="18"/>
                    </w:rPr>
                    <w:t xml:space="preserve"> adaptée à votre établissement, en bénéficiant d’une dynamique de réseau et d’apports de consultant-formateur expert. </w:t>
                  </w:r>
                </w:p>
              </w:tc>
            </w:tr>
          </w:tbl>
          <w:p w14:paraId="0C2136C4" w14:textId="77777777" w:rsidR="003638BA" w:rsidRDefault="00827745" w:rsidP="00AC7DAB">
            <w:pPr>
              <w:pStyle w:val="ACTIONSpetites"/>
              <w:rPr>
                <w:rFonts w:ascii="Arial" w:hAnsi="Arial" w:cs="Arial"/>
                <w:color w:val="00B5AC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color w:val="31849B" w:themeColor="accent5" w:themeShade="BF"/>
                <w:sz w:val="16"/>
                <w:szCs w:val="16"/>
                <w:lang w:eastAsia="fr-FR"/>
              </w:rPr>
              <w:drawing>
                <wp:anchor distT="0" distB="0" distL="114300" distR="114300" simplePos="0" relativeHeight="251659264" behindDoc="0" locked="0" layoutInCell="1" allowOverlap="1" wp14:anchorId="0C213704" wp14:editId="0C213705">
                  <wp:simplePos x="0" y="0"/>
                  <wp:positionH relativeFrom="column">
                    <wp:posOffset>-93345</wp:posOffset>
                  </wp:positionH>
                  <wp:positionV relativeFrom="paragraph">
                    <wp:posOffset>158115</wp:posOffset>
                  </wp:positionV>
                  <wp:extent cx="5128260" cy="220980"/>
                  <wp:effectExtent l="0" t="0" r="0" b="762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et_bleu.jpg"/>
                          <pic:cNvPicPr/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8260" cy="22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2136C5" w14:textId="77777777" w:rsidR="003638BA" w:rsidRPr="00E4706C" w:rsidRDefault="003638BA" w:rsidP="00AC7DAB">
            <w:pPr>
              <w:pStyle w:val="ACTIONSpetites"/>
              <w:rPr>
                <w:rFonts w:ascii="Arial" w:hAnsi="Arial" w:cs="Arial"/>
                <w:color w:val="00B5AC"/>
                <w:sz w:val="16"/>
                <w:szCs w:val="16"/>
              </w:rPr>
            </w:pPr>
            <w:r w:rsidRPr="00E4706C">
              <w:rPr>
                <w:rFonts w:ascii="Arial" w:hAnsi="Arial" w:cs="Arial"/>
                <w:color w:val="00B5AC"/>
                <w:sz w:val="16"/>
                <w:szCs w:val="16"/>
              </w:rPr>
              <w:t>OBJECTIF</w:t>
            </w:r>
            <w:r w:rsidR="00D5623D">
              <w:rPr>
                <w:rFonts w:ascii="Arial" w:hAnsi="Arial" w:cs="Arial"/>
                <w:color w:val="00B5AC"/>
                <w:sz w:val="16"/>
                <w:szCs w:val="16"/>
              </w:rPr>
              <w:t>s</w:t>
            </w:r>
          </w:p>
          <w:p w14:paraId="0C2136C6" w14:textId="77777777" w:rsidR="003638BA" w:rsidRPr="00344032" w:rsidRDefault="003638BA" w:rsidP="00897567">
            <w:pPr>
              <w:pStyle w:val="ACTIONSpetites"/>
              <w:ind w:left="-142"/>
              <w:rPr>
                <w:rFonts w:ascii="Arial" w:hAnsi="Arial" w:cs="Arial"/>
                <w:color w:val="31849B" w:themeColor="accent5" w:themeShade="BF"/>
                <w:sz w:val="16"/>
                <w:szCs w:val="16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698"/>
            </w:tblGrid>
            <w:tr w:rsidR="00996228" w:rsidRPr="00996228" w14:paraId="0C2136CD" w14:textId="77777777">
              <w:trPr>
                <w:trHeight w:val="609"/>
              </w:trPr>
              <w:tc>
                <w:tcPr>
                  <w:tcW w:w="0" w:type="auto"/>
                </w:tcPr>
                <w:p w14:paraId="0C2136C7" w14:textId="77777777" w:rsidR="00996228" w:rsidRPr="00996228" w:rsidRDefault="00996228" w:rsidP="005A5F63">
                  <w:pPr>
                    <w:framePr w:wrap="around" w:vAnchor="text" w:hAnchor="margin" w:y="35"/>
                    <w:shd w:val="clear" w:color="auto" w:fill="FFFFFF"/>
                    <w:ind w:left="426"/>
                    <w:rPr>
                      <w:rFonts w:cs="Arial"/>
                      <w:sz w:val="18"/>
                      <w:szCs w:val="18"/>
                      <w:lang w:eastAsia="fr-FR" w:bidi="ar-SA"/>
                    </w:rPr>
                  </w:pPr>
                  <w:r w:rsidRPr="00996228">
                    <w:rPr>
                      <w:rFonts w:cs="Arial"/>
                      <w:sz w:val="18"/>
                      <w:szCs w:val="18"/>
                      <w:lang w:eastAsia="fr-FR" w:bidi="ar-SA"/>
                    </w:rPr>
                    <w:t xml:space="preserve"> </w:t>
                  </w:r>
                </w:p>
                <w:p w14:paraId="0C2136C8" w14:textId="77777777" w:rsidR="00996228" w:rsidRPr="00996228" w:rsidRDefault="00996228" w:rsidP="005A5F63">
                  <w:pPr>
                    <w:framePr w:wrap="around" w:vAnchor="text" w:hAnchor="margin" w:y="35"/>
                    <w:numPr>
                      <w:ilvl w:val="0"/>
                      <w:numId w:val="10"/>
                    </w:numPr>
                    <w:shd w:val="clear" w:color="auto" w:fill="FFFFFF"/>
                    <w:ind w:left="426" w:hanging="284"/>
                    <w:rPr>
                      <w:rFonts w:cs="Arial"/>
                      <w:sz w:val="18"/>
                      <w:szCs w:val="18"/>
                      <w:lang w:eastAsia="fr-FR" w:bidi="ar-SA"/>
                    </w:rPr>
                  </w:pPr>
                  <w:r w:rsidRPr="00996228">
                    <w:rPr>
                      <w:rFonts w:cs="Arial"/>
                      <w:sz w:val="18"/>
                      <w:szCs w:val="18"/>
                      <w:lang w:eastAsia="fr-FR" w:bidi="ar-SA"/>
                    </w:rPr>
                    <w:t xml:space="preserve">Définir le concept de qualité de vie au travail </w:t>
                  </w:r>
                </w:p>
                <w:p w14:paraId="0C2136C9" w14:textId="77777777" w:rsidR="00996228" w:rsidRPr="00996228" w:rsidRDefault="00996228" w:rsidP="005A5F63">
                  <w:pPr>
                    <w:framePr w:wrap="around" w:vAnchor="text" w:hAnchor="margin" w:y="35"/>
                    <w:numPr>
                      <w:ilvl w:val="0"/>
                      <w:numId w:val="10"/>
                    </w:numPr>
                    <w:shd w:val="clear" w:color="auto" w:fill="FFFFFF"/>
                    <w:ind w:left="426" w:hanging="284"/>
                    <w:rPr>
                      <w:rFonts w:cs="Arial"/>
                      <w:sz w:val="18"/>
                      <w:szCs w:val="18"/>
                      <w:lang w:eastAsia="fr-FR" w:bidi="ar-SA"/>
                    </w:rPr>
                  </w:pPr>
                  <w:r w:rsidRPr="00996228">
                    <w:rPr>
                      <w:rFonts w:cs="Arial"/>
                      <w:sz w:val="18"/>
                      <w:szCs w:val="18"/>
                      <w:lang w:eastAsia="fr-FR" w:bidi="ar-SA"/>
                    </w:rPr>
                    <w:t xml:space="preserve">Identifier les différentes étapes d’élaboration d’une démarche de QVT </w:t>
                  </w:r>
                </w:p>
                <w:p w14:paraId="0C2136CA" w14:textId="77777777" w:rsidR="00996228" w:rsidRPr="00996228" w:rsidRDefault="00996228" w:rsidP="005A5F63">
                  <w:pPr>
                    <w:framePr w:wrap="around" w:vAnchor="text" w:hAnchor="margin" w:y="35"/>
                    <w:numPr>
                      <w:ilvl w:val="0"/>
                      <w:numId w:val="10"/>
                    </w:numPr>
                    <w:shd w:val="clear" w:color="auto" w:fill="FFFFFF"/>
                    <w:ind w:left="426" w:hanging="284"/>
                    <w:rPr>
                      <w:rFonts w:cs="Arial"/>
                      <w:sz w:val="18"/>
                      <w:szCs w:val="18"/>
                      <w:lang w:eastAsia="fr-FR" w:bidi="ar-SA"/>
                    </w:rPr>
                  </w:pPr>
                  <w:r w:rsidRPr="00996228">
                    <w:rPr>
                      <w:rFonts w:cs="Arial"/>
                      <w:sz w:val="18"/>
                      <w:szCs w:val="18"/>
                      <w:lang w:eastAsia="fr-FR" w:bidi="ar-SA"/>
                    </w:rPr>
                    <w:t xml:space="preserve">S’approprier les outils mobilisables et les indicateurs </w:t>
                  </w:r>
                </w:p>
                <w:p w14:paraId="0C2136CB" w14:textId="77777777" w:rsidR="00996228" w:rsidRPr="00996228" w:rsidRDefault="00996228" w:rsidP="005A5F63">
                  <w:pPr>
                    <w:framePr w:wrap="around" w:vAnchor="text" w:hAnchor="margin" w:y="35"/>
                    <w:numPr>
                      <w:ilvl w:val="0"/>
                      <w:numId w:val="10"/>
                    </w:numPr>
                    <w:shd w:val="clear" w:color="auto" w:fill="FFFFFF"/>
                    <w:ind w:left="426" w:hanging="284"/>
                    <w:rPr>
                      <w:rFonts w:cs="Arial"/>
                      <w:sz w:val="18"/>
                      <w:szCs w:val="18"/>
                      <w:lang w:eastAsia="fr-FR" w:bidi="ar-SA"/>
                    </w:rPr>
                  </w:pPr>
                  <w:r w:rsidRPr="00996228">
                    <w:rPr>
                      <w:rFonts w:cs="Arial"/>
                      <w:sz w:val="18"/>
                      <w:szCs w:val="18"/>
                      <w:lang w:eastAsia="fr-FR" w:bidi="ar-SA"/>
                    </w:rPr>
                    <w:t xml:space="preserve">Se positionner comme manager dans l’animation d’une démarche de QVT </w:t>
                  </w:r>
                </w:p>
                <w:p w14:paraId="0C2136CC" w14:textId="77777777" w:rsidR="00996228" w:rsidRPr="00996228" w:rsidRDefault="00996228" w:rsidP="005A5F63">
                  <w:pPr>
                    <w:framePr w:wrap="around" w:vAnchor="text" w:hAnchor="margin" w:y="35"/>
                    <w:numPr>
                      <w:ilvl w:val="0"/>
                      <w:numId w:val="10"/>
                    </w:numPr>
                    <w:shd w:val="clear" w:color="auto" w:fill="FFFFFF"/>
                    <w:ind w:left="426" w:hanging="284"/>
                    <w:rPr>
                      <w:rFonts w:cs="Arial"/>
                      <w:sz w:val="18"/>
                      <w:szCs w:val="18"/>
                      <w:lang w:eastAsia="fr-FR" w:bidi="ar-SA"/>
                    </w:rPr>
                  </w:pPr>
                  <w:r w:rsidRPr="00996228">
                    <w:rPr>
                      <w:rFonts w:cs="Arial"/>
                      <w:sz w:val="18"/>
                      <w:szCs w:val="18"/>
                      <w:lang w:eastAsia="fr-FR" w:bidi="ar-SA"/>
                    </w:rPr>
                    <w:t xml:space="preserve">Co-construire un plan d’expérimentation avec l’ensemble des acteurs </w:t>
                  </w:r>
                </w:p>
              </w:tc>
            </w:tr>
          </w:tbl>
          <w:p w14:paraId="0C2136CE" w14:textId="77777777" w:rsidR="003638BA" w:rsidRPr="00344032" w:rsidRDefault="003638BA" w:rsidP="0056118D">
            <w:pPr>
              <w:pStyle w:val="ACTIONSpetites"/>
              <w:spacing w:before="120"/>
              <w:rPr>
                <w:rFonts w:ascii="Arial" w:hAnsi="Arial" w:cs="Arial"/>
                <w:color w:val="82C674"/>
                <w:sz w:val="16"/>
                <w:szCs w:val="16"/>
              </w:rPr>
            </w:pPr>
          </w:p>
          <w:p w14:paraId="0C2136CF" w14:textId="77777777" w:rsidR="003638BA" w:rsidRPr="00E4706C" w:rsidRDefault="00827745" w:rsidP="00AC7DAB">
            <w:pPr>
              <w:pStyle w:val="ACTIONSpetites"/>
              <w:rPr>
                <w:rFonts w:ascii="Arial" w:hAnsi="Arial" w:cs="Arial"/>
                <w:color w:val="00B5AC"/>
                <w:sz w:val="16"/>
                <w:szCs w:val="16"/>
              </w:rPr>
            </w:pPr>
            <w:r w:rsidRPr="00285AA2">
              <w:rPr>
                <w:rFonts w:ascii="Arial" w:hAnsi="Arial" w:cs="Arial"/>
                <w:noProof/>
                <w:color w:val="00B5AC"/>
                <w:sz w:val="16"/>
                <w:szCs w:val="16"/>
                <w:lang w:eastAsia="fr-FR"/>
              </w:rPr>
              <w:drawing>
                <wp:anchor distT="0" distB="0" distL="114300" distR="114300" simplePos="0" relativeHeight="251639808" behindDoc="0" locked="0" layoutInCell="1" allowOverlap="1" wp14:anchorId="0C213706" wp14:editId="0C213707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58420</wp:posOffset>
                  </wp:positionV>
                  <wp:extent cx="5112000" cy="196933"/>
                  <wp:effectExtent l="0" t="0" r="0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et_bleu2.jpg"/>
                          <pic:cNvPicPr/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D"/>
                              </a:clrFrom>
                              <a:clrTo>
                                <a:srgbClr val="FFFF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2000" cy="196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85AA2">
              <w:rPr>
                <w:rFonts w:ascii="Arial" w:hAnsi="Arial" w:cs="Arial"/>
                <w:color w:val="00B5AC"/>
                <w:sz w:val="16"/>
                <w:szCs w:val="16"/>
              </w:rPr>
              <w:t>MODALITES PEDA</w:t>
            </w:r>
            <w:r>
              <w:rPr>
                <w:rFonts w:ascii="Arial" w:hAnsi="Arial" w:cs="Arial"/>
                <w:color w:val="00B5AC"/>
                <w:sz w:val="16"/>
                <w:szCs w:val="16"/>
              </w:rPr>
              <w:t>GOGIQUE</w:t>
            </w:r>
          </w:p>
          <w:p w14:paraId="0C2136D0" w14:textId="77777777" w:rsidR="003638BA" w:rsidRPr="00344032" w:rsidRDefault="003638BA" w:rsidP="00897567">
            <w:pPr>
              <w:pStyle w:val="Texte"/>
              <w:ind w:left="-142"/>
              <w:rPr>
                <w:rFonts w:ascii="Arial" w:hAnsi="Arial" w:cs="Arial"/>
                <w:sz w:val="16"/>
                <w:szCs w:val="16"/>
              </w:rPr>
            </w:pPr>
          </w:p>
          <w:p w14:paraId="0C2136D1" w14:textId="77777777" w:rsidR="00996228" w:rsidRPr="00996228" w:rsidRDefault="00996228" w:rsidP="00996228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lang w:bidi="ar-SA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761"/>
            </w:tblGrid>
            <w:tr w:rsidR="00996228" w:rsidRPr="00996228" w14:paraId="0C2136D3" w14:textId="77777777">
              <w:trPr>
                <w:trHeight w:val="222"/>
              </w:trPr>
              <w:tc>
                <w:tcPr>
                  <w:tcW w:w="0" w:type="auto"/>
                </w:tcPr>
                <w:p w14:paraId="0C2136D2" w14:textId="77777777" w:rsidR="00996228" w:rsidRPr="00EC7E02" w:rsidRDefault="00996228" w:rsidP="005A5F63">
                  <w:pPr>
                    <w:pStyle w:val="Paragraphedeliste"/>
                    <w:framePr w:wrap="around" w:vAnchor="text" w:hAnchor="margin" w:y="35"/>
                    <w:numPr>
                      <w:ilvl w:val="0"/>
                      <w:numId w:val="23"/>
                    </w:numPr>
                    <w:autoSpaceDE w:val="0"/>
                    <w:autoSpaceDN w:val="0"/>
                    <w:adjustRightInd w:val="0"/>
                    <w:ind w:left="459" w:hanging="283"/>
                    <w:rPr>
                      <w:rFonts w:eastAsiaTheme="minorHAnsi" w:cs="Arial"/>
                      <w:color w:val="000000"/>
                      <w:sz w:val="18"/>
                      <w:szCs w:val="18"/>
                      <w:lang w:bidi="ar-SA"/>
                    </w:rPr>
                  </w:pPr>
                  <w:r w:rsidRPr="00EC7E02">
                    <w:rPr>
                      <w:rFonts w:eastAsiaTheme="minorHAnsi" w:cs="Arial"/>
                      <w:color w:val="000000"/>
                      <w:sz w:val="18"/>
                      <w:szCs w:val="18"/>
                      <w:lang w:bidi="ar-SA"/>
                    </w:rPr>
                    <w:t xml:space="preserve">Méthodes et outils pratiques directement transposables, ateliers et études de cas, plan d’action personnalisé avec intersession favorable au retour d’expérience, hotline du consultant-formateur </w:t>
                  </w:r>
                </w:p>
              </w:tc>
            </w:tr>
          </w:tbl>
          <w:p w14:paraId="0C2136D4" w14:textId="77777777" w:rsidR="0017265A" w:rsidRPr="0017265A" w:rsidRDefault="0017265A" w:rsidP="0017265A">
            <w:pPr>
              <w:pStyle w:val="Paragraphestandard"/>
              <w:suppressAutoHyphens/>
              <w:ind w:left="142" w:right="99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661312" behindDoc="0" locked="0" layoutInCell="1" allowOverlap="1" wp14:anchorId="0C213708" wp14:editId="0C213709">
                  <wp:simplePos x="0" y="0"/>
                  <wp:positionH relativeFrom="column">
                    <wp:posOffset>-74930</wp:posOffset>
                  </wp:positionH>
                  <wp:positionV relativeFrom="paragraph">
                    <wp:posOffset>218440</wp:posOffset>
                  </wp:positionV>
                  <wp:extent cx="5112000" cy="196933"/>
                  <wp:effectExtent l="0" t="0" r="0" b="0"/>
                  <wp:wrapNone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et_bleu2.jpg"/>
                          <pic:cNvPicPr/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D"/>
                              </a:clrFrom>
                              <a:clrTo>
                                <a:srgbClr val="FFFF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2000" cy="196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2136D5" w14:textId="77777777" w:rsidR="00827745" w:rsidRPr="00827745" w:rsidRDefault="00827745" w:rsidP="0017265A">
            <w:pPr>
              <w:pStyle w:val="Paragraphestandard"/>
              <w:suppressAutoHyphens/>
              <w:ind w:right="99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827745">
              <w:rPr>
                <w:rFonts w:ascii="Arial" w:hAnsi="Arial" w:cs="Arial"/>
                <w:b/>
                <w:color w:val="00B5AC"/>
                <w:sz w:val="16"/>
                <w:szCs w:val="16"/>
              </w:rPr>
              <w:t>PROGRAMME</w:t>
            </w:r>
          </w:p>
          <w:p w14:paraId="0C2136D6" w14:textId="77777777" w:rsidR="00D5623D" w:rsidRDefault="00172DBC" w:rsidP="00BD5957">
            <w:pPr>
              <w:pStyle w:val="Paragraphestandard"/>
              <w:suppressAutoHyphens/>
              <w:ind w:right="99"/>
              <w:jc w:val="both"/>
              <w:rPr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0C21370A" wp14:editId="0C21370B">
                      <wp:simplePos x="0" y="0"/>
                      <wp:positionH relativeFrom="column">
                        <wp:posOffset>-98788</wp:posOffset>
                      </wp:positionH>
                      <wp:positionV relativeFrom="paragraph">
                        <wp:posOffset>97047</wp:posOffset>
                      </wp:positionV>
                      <wp:extent cx="2660073" cy="1318161"/>
                      <wp:effectExtent l="0" t="0" r="26035" b="1587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0073" cy="131816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21371F" w14:textId="77777777" w:rsidR="00172DBC" w:rsidRPr="00172DBC" w:rsidRDefault="00172DBC" w:rsidP="00172DBC">
                                  <w:pPr>
                                    <w:rPr>
                                      <w:rFonts w:eastAsiaTheme="minorHAnsi" w:cs="Arial"/>
                                      <w:b/>
                                      <w:color w:val="000000"/>
                                      <w:sz w:val="18"/>
                                      <w:szCs w:val="18"/>
                                      <w:u w:val="single"/>
                                      <w:lang w:bidi="ar-SA"/>
                                    </w:rPr>
                                  </w:pPr>
                                  <w:r w:rsidRPr="00172DBC">
                                    <w:rPr>
                                      <w:rFonts w:eastAsiaTheme="minorHAnsi" w:cs="Arial"/>
                                      <w:b/>
                                      <w:color w:val="000000"/>
                                      <w:sz w:val="18"/>
                                      <w:szCs w:val="18"/>
                                      <w:u w:val="single"/>
                                      <w:lang w:bidi="ar-SA"/>
                                    </w:rPr>
                                    <w:t>1ère journée</w:t>
                                  </w:r>
                                </w:p>
                                <w:p w14:paraId="0C213720" w14:textId="77777777" w:rsidR="00172DBC" w:rsidRDefault="00172DBC" w:rsidP="00172DBC">
                                  <w:pPr>
                                    <w:rPr>
                                      <w:rFonts w:eastAsiaTheme="minorHAnsi" w:cs="Arial"/>
                                      <w:i/>
                                      <w:color w:val="000000"/>
                                      <w:sz w:val="18"/>
                                      <w:szCs w:val="18"/>
                                      <w:lang w:bidi="ar-SA"/>
                                    </w:rPr>
                                  </w:pPr>
                                  <w:r w:rsidRPr="00172DBC">
                                    <w:rPr>
                                      <w:rFonts w:eastAsiaTheme="minorHAnsi" w:cs="Arial"/>
                                      <w:i/>
                                      <w:color w:val="000000"/>
                                      <w:sz w:val="18"/>
                                      <w:szCs w:val="18"/>
                                      <w:lang w:bidi="ar-SA"/>
                                    </w:rPr>
                                    <w:t>La notion de Qualité de Vie au Travail</w:t>
                                  </w:r>
                                </w:p>
                                <w:p w14:paraId="0C213721" w14:textId="77777777" w:rsidR="00172DBC" w:rsidRPr="00172DBC" w:rsidRDefault="00172DBC" w:rsidP="00172DBC">
                                  <w:pPr>
                                    <w:rPr>
                                      <w:rFonts w:eastAsiaTheme="minorHAnsi" w:cs="Arial"/>
                                      <w:i/>
                                      <w:color w:val="000000"/>
                                      <w:sz w:val="16"/>
                                      <w:szCs w:val="16"/>
                                      <w:lang w:bidi="ar-SA"/>
                                    </w:rPr>
                                  </w:pPr>
                                </w:p>
                                <w:p w14:paraId="0C213722" w14:textId="77777777" w:rsidR="00172DBC" w:rsidRPr="00172DBC" w:rsidRDefault="00172DBC" w:rsidP="00172DBC">
                                  <w:pPr>
                                    <w:pStyle w:val="Paragraphedeliste"/>
                                    <w:numPr>
                                      <w:ilvl w:val="0"/>
                                      <w:numId w:val="17"/>
                                    </w:numPr>
                                    <w:ind w:left="426" w:hanging="284"/>
                                    <w:jc w:val="both"/>
                                    <w:rPr>
                                      <w:rFonts w:eastAsiaTheme="minorHAnsi" w:cs="Arial"/>
                                      <w:color w:val="000000"/>
                                      <w:sz w:val="18"/>
                                      <w:szCs w:val="18"/>
                                      <w:lang w:bidi="ar-SA"/>
                                    </w:rPr>
                                  </w:pPr>
                                  <w:r w:rsidRPr="00172DBC">
                                    <w:rPr>
                                      <w:rFonts w:eastAsiaTheme="minorHAnsi" w:cs="Arial"/>
                                      <w:color w:val="000000"/>
                                      <w:sz w:val="18"/>
                                      <w:szCs w:val="18"/>
                                      <w:lang w:bidi="ar-SA"/>
                                    </w:rPr>
                                    <w:t>Repères multidimensionnels/réglementaires</w:t>
                                  </w:r>
                                </w:p>
                                <w:p w14:paraId="0C213723" w14:textId="77777777" w:rsidR="00172DBC" w:rsidRPr="00172DBC" w:rsidRDefault="00172DBC" w:rsidP="00172DBC">
                                  <w:pPr>
                                    <w:pStyle w:val="Paragraphedeliste"/>
                                    <w:numPr>
                                      <w:ilvl w:val="0"/>
                                      <w:numId w:val="17"/>
                                    </w:numPr>
                                    <w:ind w:left="426" w:hanging="284"/>
                                    <w:jc w:val="both"/>
                                    <w:rPr>
                                      <w:rFonts w:eastAsiaTheme="minorHAnsi" w:cs="Arial"/>
                                      <w:color w:val="000000"/>
                                      <w:sz w:val="18"/>
                                      <w:szCs w:val="18"/>
                                      <w:lang w:bidi="ar-SA"/>
                                    </w:rPr>
                                  </w:pPr>
                                  <w:r w:rsidRPr="00172DBC">
                                    <w:rPr>
                                      <w:rFonts w:eastAsiaTheme="minorHAnsi" w:cs="Arial"/>
                                      <w:color w:val="000000"/>
                                      <w:sz w:val="18"/>
                                      <w:szCs w:val="18"/>
                                      <w:lang w:bidi="ar-SA"/>
                                    </w:rPr>
                                    <w:t>Acteurs internes à rassembler</w:t>
                                  </w:r>
                                </w:p>
                                <w:p w14:paraId="0C213724" w14:textId="77777777" w:rsidR="00172DBC" w:rsidRDefault="00172DBC" w:rsidP="00172DBC">
                                  <w:pPr>
                                    <w:pStyle w:val="Paragraphedeliste"/>
                                    <w:numPr>
                                      <w:ilvl w:val="0"/>
                                      <w:numId w:val="17"/>
                                    </w:numPr>
                                    <w:ind w:left="426" w:hanging="284"/>
                                    <w:jc w:val="both"/>
                                    <w:rPr>
                                      <w:rFonts w:eastAsiaTheme="minorHAnsi" w:cs="Arial"/>
                                      <w:color w:val="000000"/>
                                      <w:sz w:val="18"/>
                                      <w:szCs w:val="18"/>
                                      <w:lang w:bidi="ar-SA"/>
                                    </w:rPr>
                                  </w:pPr>
                                  <w:r w:rsidRPr="00172DBC">
                                    <w:rPr>
                                      <w:rFonts w:eastAsiaTheme="minorHAnsi" w:cs="Arial"/>
                                      <w:color w:val="000000"/>
                                      <w:sz w:val="18"/>
                                      <w:szCs w:val="18"/>
                                      <w:lang w:bidi="ar-SA"/>
                                    </w:rPr>
                                    <w:t>Enjeux et lien avec la qualité des soins (HAS)</w:t>
                                  </w:r>
                                </w:p>
                                <w:p w14:paraId="0C213725" w14:textId="77777777" w:rsidR="00996228" w:rsidRPr="00172DBC" w:rsidRDefault="00172DBC" w:rsidP="00172DBC">
                                  <w:pPr>
                                    <w:pStyle w:val="Paragraphedeliste"/>
                                    <w:numPr>
                                      <w:ilvl w:val="0"/>
                                      <w:numId w:val="17"/>
                                    </w:numPr>
                                    <w:ind w:left="426" w:hanging="284"/>
                                    <w:jc w:val="both"/>
                                    <w:rPr>
                                      <w:rFonts w:eastAsiaTheme="minorHAnsi" w:cs="Arial"/>
                                      <w:color w:val="000000"/>
                                      <w:sz w:val="18"/>
                                      <w:szCs w:val="18"/>
                                      <w:lang w:bidi="ar-SA"/>
                                    </w:rPr>
                                  </w:pPr>
                                  <w:r w:rsidRPr="00172DBC">
                                    <w:rPr>
                                      <w:rFonts w:eastAsiaTheme="minorHAnsi" w:cs="Arial"/>
                                      <w:color w:val="000000"/>
                                      <w:sz w:val="18"/>
                                      <w:szCs w:val="18"/>
                                      <w:lang w:bidi="ar-SA"/>
                                    </w:rPr>
                                    <w:t>Situation particulière de l’hôpital et la QVT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1370A" id="Rectangle 6" o:spid="_x0000_s1026" style="position:absolute;left:0;text-align:left;margin-left:-7.8pt;margin-top:7.65pt;width:209.45pt;height:103.8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" fillcolor="white [3212]" strokecolor="white [3212]" strokeweight="2pt">
                      <v:textbox>
                        <w:txbxContent>
                          <w:p w14:paraId="0C21371F" w14:textId="77777777" w:rsidR="00172DBC" w:rsidRPr="00172DBC" w:rsidRDefault="00172DBC" w:rsidP="00172DBC">
                            <w:pPr>
                              <w:rPr>
                                <w:rFonts w:eastAsiaTheme="minorHAnsi" w:cs="Arial"/>
                                <w:b/>
                                <w:color w:val="000000"/>
                                <w:sz w:val="18"/>
                                <w:szCs w:val="18"/>
                                <w:u w:val="single"/>
                                <w:lang w:bidi="ar-SA"/>
                              </w:rPr>
                            </w:pPr>
                            <w:r w:rsidRPr="00172DBC">
                              <w:rPr>
                                <w:rFonts w:eastAsiaTheme="minorHAnsi" w:cs="Arial"/>
                                <w:b/>
                                <w:color w:val="000000"/>
                                <w:sz w:val="18"/>
                                <w:szCs w:val="18"/>
                                <w:u w:val="single"/>
                                <w:lang w:bidi="ar-SA"/>
                              </w:rPr>
                              <w:t>1ère journée</w:t>
                            </w:r>
                          </w:p>
                          <w:p w14:paraId="0C213720" w14:textId="77777777" w:rsidR="00172DBC" w:rsidRDefault="00172DBC" w:rsidP="00172DBC">
                            <w:pPr>
                              <w:rPr>
                                <w:rFonts w:eastAsiaTheme="minorHAnsi" w:cs="Arial"/>
                                <w:i/>
                                <w:color w:val="000000"/>
                                <w:sz w:val="18"/>
                                <w:szCs w:val="18"/>
                                <w:lang w:bidi="ar-SA"/>
                              </w:rPr>
                            </w:pPr>
                            <w:r w:rsidRPr="00172DBC">
                              <w:rPr>
                                <w:rFonts w:eastAsiaTheme="minorHAnsi" w:cs="Arial"/>
                                <w:i/>
                                <w:color w:val="000000"/>
                                <w:sz w:val="18"/>
                                <w:szCs w:val="18"/>
                                <w:lang w:bidi="ar-SA"/>
                              </w:rPr>
                              <w:t>La notion de Qualité de Vie au Travail</w:t>
                            </w:r>
                          </w:p>
                          <w:p w14:paraId="0C213721" w14:textId="77777777" w:rsidR="00172DBC" w:rsidRPr="00172DBC" w:rsidRDefault="00172DBC" w:rsidP="00172DBC">
                            <w:pPr>
                              <w:rPr>
                                <w:rFonts w:eastAsiaTheme="minorHAnsi" w:cs="Arial"/>
                                <w:i/>
                                <w:color w:val="000000"/>
                                <w:sz w:val="16"/>
                                <w:szCs w:val="16"/>
                                <w:lang w:bidi="ar-SA"/>
                              </w:rPr>
                            </w:pPr>
                          </w:p>
                          <w:p w14:paraId="0C213722" w14:textId="77777777" w:rsidR="00172DBC" w:rsidRPr="00172DBC" w:rsidRDefault="00172DBC" w:rsidP="00172DBC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ind w:left="426" w:hanging="284"/>
                              <w:jc w:val="both"/>
                              <w:rPr>
                                <w:rFonts w:eastAsiaTheme="minorHAnsi" w:cs="Arial"/>
                                <w:color w:val="000000"/>
                                <w:sz w:val="18"/>
                                <w:szCs w:val="18"/>
                                <w:lang w:bidi="ar-SA"/>
                              </w:rPr>
                            </w:pPr>
                            <w:r w:rsidRPr="00172DBC">
                              <w:rPr>
                                <w:rFonts w:eastAsiaTheme="minorHAnsi" w:cs="Arial"/>
                                <w:color w:val="000000"/>
                                <w:sz w:val="18"/>
                                <w:szCs w:val="18"/>
                                <w:lang w:bidi="ar-SA"/>
                              </w:rPr>
                              <w:t>Repères multidimensionnels/réglementaires</w:t>
                            </w:r>
                          </w:p>
                          <w:p w14:paraId="0C213723" w14:textId="77777777" w:rsidR="00172DBC" w:rsidRPr="00172DBC" w:rsidRDefault="00172DBC" w:rsidP="00172DBC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ind w:left="426" w:hanging="284"/>
                              <w:jc w:val="both"/>
                              <w:rPr>
                                <w:rFonts w:eastAsiaTheme="minorHAnsi" w:cs="Arial"/>
                                <w:color w:val="000000"/>
                                <w:sz w:val="18"/>
                                <w:szCs w:val="18"/>
                                <w:lang w:bidi="ar-SA"/>
                              </w:rPr>
                            </w:pPr>
                            <w:r w:rsidRPr="00172DBC">
                              <w:rPr>
                                <w:rFonts w:eastAsiaTheme="minorHAnsi" w:cs="Arial"/>
                                <w:color w:val="000000"/>
                                <w:sz w:val="18"/>
                                <w:szCs w:val="18"/>
                                <w:lang w:bidi="ar-SA"/>
                              </w:rPr>
                              <w:t>Acteurs internes à rassembler</w:t>
                            </w:r>
                          </w:p>
                          <w:p w14:paraId="0C213724" w14:textId="77777777" w:rsidR="00172DBC" w:rsidRDefault="00172DBC" w:rsidP="00172DBC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ind w:left="426" w:hanging="284"/>
                              <w:jc w:val="both"/>
                              <w:rPr>
                                <w:rFonts w:eastAsiaTheme="minorHAnsi" w:cs="Arial"/>
                                <w:color w:val="000000"/>
                                <w:sz w:val="18"/>
                                <w:szCs w:val="18"/>
                                <w:lang w:bidi="ar-SA"/>
                              </w:rPr>
                            </w:pPr>
                            <w:r w:rsidRPr="00172DBC">
                              <w:rPr>
                                <w:rFonts w:eastAsiaTheme="minorHAnsi" w:cs="Arial"/>
                                <w:color w:val="000000"/>
                                <w:sz w:val="18"/>
                                <w:szCs w:val="18"/>
                                <w:lang w:bidi="ar-SA"/>
                              </w:rPr>
                              <w:t>Enjeux et lien avec la qualité des soins (HAS)</w:t>
                            </w:r>
                          </w:p>
                          <w:p w14:paraId="0C213725" w14:textId="77777777" w:rsidR="00996228" w:rsidRPr="00172DBC" w:rsidRDefault="00172DBC" w:rsidP="00172DBC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ind w:left="426" w:hanging="284"/>
                              <w:jc w:val="both"/>
                              <w:rPr>
                                <w:rFonts w:eastAsiaTheme="minorHAnsi" w:cs="Arial"/>
                                <w:color w:val="000000"/>
                                <w:sz w:val="18"/>
                                <w:szCs w:val="18"/>
                                <w:lang w:bidi="ar-SA"/>
                              </w:rPr>
                            </w:pPr>
                            <w:r w:rsidRPr="00172DBC">
                              <w:rPr>
                                <w:rFonts w:eastAsiaTheme="minorHAnsi" w:cs="Arial"/>
                                <w:color w:val="000000"/>
                                <w:sz w:val="18"/>
                                <w:szCs w:val="18"/>
                                <w:lang w:bidi="ar-SA"/>
                              </w:rPr>
                              <w:t>Situation particulière de l’hôpital et la QVT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C2136D7" w14:textId="77777777" w:rsidR="0017265A" w:rsidRDefault="00172DBC" w:rsidP="00BD5957">
            <w:pPr>
              <w:pStyle w:val="Paragraphestandard"/>
              <w:suppressAutoHyphens/>
              <w:ind w:right="99"/>
              <w:jc w:val="both"/>
              <w:rPr>
                <w:sz w:val="16"/>
                <w:szCs w:val="16"/>
              </w:rPr>
            </w:pPr>
            <w:r w:rsidRPr="00172DBC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0C21370C" wp14:editId="0C21370D">
                      <wp:simplePos x="0" y="0"/>
                      <wp:positionH relativeFrom="column">
                        <wp:posOffset>2561285</wp:posOffset>
                      </wp:positionH>
                      <wp:positionV relativeFrom="paragraph">
                        <wp:posOffset>63591</wp:posOffset>
                      </wp:positionV>
                      <wp:extent cx="2470067" cy="1116280"/>
                      <wp:effectExtent l="0" t="0" r="26035" b="2730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0067" cy="11162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C213726" w14:textId="77777777" w:rsidR="00172DBC" w:rsidRDefault="00172DBC" w:rsidP="00172DBC">
                                  <w:pPr>
                                    <w:rPr>
                                      <w:rFonts w:cs="Arial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172DBC">
                                    <w:rPr>
                                      <w:rFonts w:cs="Arial"/>
                                      <w:i/>
                                      <w:sz w:val="18"/>
                                      <w:szCs w:val="18"/>
                                    </w:rPr>
                                    <w:t>Le cadrage stratégique de la démarche QVT</w:t>
                                  </w:r>
                                </w:p>
                                <w:p w14:paraId="0C213727" w14:textId="77777777" w:rsidR="00172DBC" w:rsidRPr="00172DBC" w:rsidRDefault="00172DBC" w:rsidP="00172DBC">
                                  <w:pPr>
                                    <w:rPr>
                                      <w:rFonts w:cs="Arial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C213728" w14:textId="77777777" w:rsidR="00172DBC" w:rsidRPr="00172DBC" w:rsidRDefault="00172DBC" w:rsidP="00172DBC">
                                  <w:pPr>
                                    <w:pStyle w:val="Paragraphedeliste"/>
                                    <w:numPr>
                                      <w:ilvl w:val="0"/>
                                      <w:numId w:val="18"/>
                                    </w:numPr>
                                    <w:ind w:left="426" w:hanging="284"/>
                                    <w:jc w:val="both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  <w:r w:rsidRPr="00172DBC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Périmètre pour l’établissement</w:t>
                                  </w:r>
                                </w:p>
                                <w:p w14:paraId="0C213729" w14:textId="77777777" w:rsidR="00172DBC" w:rsidRPr="00172DBC" w:rsidRDefault="00172DBC" w:rsidP="00172DBC">
                                  <w:pPr>
                                    <w:pStyle w:val="Paragraphedeliste"/>
                                    <w:numPr>
                                      <w:ilvl w:val="0"/>
                                      <w:numId w:val="18"/>
                                    </w:numPr>
                                    <w:ind w:left="426" w:hanging="284"/>
                                    <w:jc w:val="both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  <w:r w:rsidRPr="00172DBC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Circuits décisionnels du projet</w:t>
                                  </w:r>
                                </w:p>
                                <w:p w14:paraId="0C21372A" w14:textId="77777777" w:rsidR="00172DBC" w:rsidRPr="00172DBC" w:rsidRDefault="00172DBC" w:rsidP="00172DBC">
                                  <w:pPr>
                                    <w:pStyle w:val="Paragraphedeliste"/>
                                    <w:numPr>
                                      <w:ilvl w:val="0"/>
                                      <w:numId w:val="18"/>
                                    </w:numPr>
                                    <w:ind w:left="426" w:hanging="284"/>
                                    <w:jc w:val="both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  <w:r w:rsidRPr="00172DBC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Nature du projet (expérimentation)</w:t>
                                  </w:r>
                                </w:p>
                                <w:p w14:paraId="0C21372B" w14:textId="77777777" w:rsidR="00172DBC" w:rsidRPr="00172DBC" w:rsidRDefault="00172DBC" w:rsidP="00172DBC">
                                  <w:pPr>
                                    <w:pStyle w:val="Paragraphedeliste"/>
                                    <w:numPr>
                                      <w:ilvl w:val="0"/>
                                      <w:numId w:val="18"/>
                                    </w:numPr>
                                    <w:ind w:left="426" w:hanging="284"/>
                                    <w:jc w:val="both"/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</w:pPr>
                                  <w:r w:rsidRPr="00172DBC">
                                    <w:rPr>
                                      <w:rFonts w:cs="Arial"/>
                                      <w:sz w:val="18"/>
                                      <w:szCs w:val="18"/>
                                    </w:rPr>
                                    <w:t>Projet social et liens avec l’offre de soins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1370C" id="Rectangle 7" o:spid="_x0000_s1027" style="position:absolute;left:0;text-align:left;margin-left:201.7pt;margin-top:5pt;width:194.5pt;height:87.9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" fillcolor="window" strokecolor="window" strokeweight="2pt">
                      <v:textbox>
                        <w:txbxContent>
                          <w:p w14:paraId="0C213726" w14:textId="77777777" w:rsidR="00172DBC" w:rsidRDefault="00172DBC" w:rsidP="00172DBC">
                            <w:pPr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172DBC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Le cadrage stratégique de la démarche QVT</w:t>
                            </w:r>
                          </w:p>
                          <w:p w14:paraId="0C213727" w14:textId="77777777" w:rsidR="00172DBC" w:rsidRPr="00172DBC" w:rsidRDefault="00172DBC" w:rsidP="00172DBC">
                            <w:pPr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14:paraId="0C213728" w14:textId="77777777" w:rsidR="00172DBC" w:rsidRPr="00172DBC" w:rsidRDefault="00172DBC" w:rsidP="00172DBC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ind w:left="426" w:hanging="284"/>
                              <w:jc w:val="both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172DBC">
                              <w:rPr>
                                <w:rFonts w:cs="Arial"/>
                                <w:sz w:val="18"/>
                                <w:szCs w:val="18"/>
                              </w:rPr>
                              <w:t>Périmètre pour l’établissement</w:t>
                            </w:r>
                          </w:p>
                          <w:p w14:paraId="0C213729" w14:textId="77777777" w:rsidR="00172DBC" w:rsidRPr="00172DBC" w:rsidRDefault="00172DBC" w:rsidP="00172DBC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ind w:left="426" w:hanging="284"/>
                              <w:jc w:val="both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172DBC">
                              <w:rPr>
                                <w:rFonts w:cs="Arial"/>
                                <w:sz w:val="18"/>
                                <w:szCs w:val="18"/>
                              </w:rPr>
                              <w:t>Circuits décisionnels du projet</w:t>
                            </w:r>
                          </w:p>
                          <w:p w14:paraId="0C21372A" w14:textId="77777777" w:rsidR="00172DBC" w:rsidRPr="00172DBC" w:rsidRDefault="00172DBC" w:rsidP="00172DBC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ind w:left="426" w:hanging="284"/>
                              <w:jc w:val="both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172DBC">
                              <w:rPr>
                                <w:rFonts w:cs="Arial"/>
                                <w:sz w:val="18"/>
                                <w:szCs w:val="18"/>
                              </w:rPr>
                              <w:t>Nature du projet (expérimentation)</w:t>
                            </w:r>
                          </w:p>
                          <w:p w14:paraId="0C21372B" w14:textId="77777777" w:rsidR="00172DBC" w:rsidRPr="00172DBC" w:rsidRDefault="00172DBC" w:rsidP="00172DBC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ind w:left="426" w:hanging="284"/>
                              <w:jc w:val="both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 w:rsidRPr="00172DBC">
                              <w:rPr>
                                <w:rFonts w:cs="Arial"/>
                                <w:sz w:val="18"/>
                                <w:szCs w:val="18"/>
                              </w:rPr>
                              <w:t>Projet social et liens avec l’offre de soins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C2136D8" w14:textId="77777777" w:rsidR="00DF31D1" w:rsidRPr="00DF31D1" w:rsidRDefault="00285AA2" w:rsidP="00996228">
            <w:pPr>
              <w:pStyle w:val="Paragraphestandard"/>
              <w:suppressAutoHyphens/>
              <w:ind w:right="99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C21370E" wp14:editId="0C21370F">
                      <wp:simplePos x="0" y="0"/>
                      <wp:positionH relativeFrom="column">
                        <wp:posOffset>-15662</wp:posOffset>
                      </wp:positionH>
                      <wp:positionV relativeFrom="paragraph">
                        <wp:posOffset>2654580</wp:posOffset>
                      </wp:positionV>
                      <wp:extent cx="5165519" cy="261258"/>
                      <wp:effectExtent l="0" t="0" r="16510" b="24765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65519" cy="2612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5AC"/>
                              </a:solidFill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21372C" w14:textId="77777777" w:rsidR="00285AA2" w:rsidRPr="00285AA2" w:rsidRDefault="00285AA2" w:rsidP="00285AA2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285AA2">
                                    <w:rPr>
                                      <w:sz w:val="18"/>
                                      <w:szCs w:val="18"/>
                                    </w:rPr>
                                    <w:t xml:space="preserve">Intersession avec plan d’action Hotline du consultant-formateur pour le suivi et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 w:rsidRPr="00285AA2">
                                    <w:rPr>
                                      <w:sz w:val="18"/>
                                      <w:szCs w:val="18"/>
                                    </w:rPr>
                                    <w:t>’accompagnement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1370E" id="Rectangle 13" o:spid="_x0000_s1028" style="position:absolute;left:0;text-align:left;margin-left:-1.25pt;margin-top:209pt;width:406.75pt;height:20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" fillcolor="#00b5ac" strokecolor="#bfbfbf [2412]" strokeweight="2pt">
                      <v:textbox>
                        <w:txbxContent>
                          <w:p w14:paraId="0C21372C" w14:textId="77777777" w:rsidR="00285AA2" w:rsidRPr="00285AA2" w:rsidRDefault="00285AA2" w:rsidP="00285AA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285AA2">
                              <w:rPr>
                                <w:sz w:val="18"/>
                                <w:szCs w:val="18"/>
                              </w:rPr>
                              <w:t xml:space="preserve">Intersession avec plan d’action Hotline du consultant-formateur pour le suivi et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l</w:t>
                            </w:r>
                            <w:r w:rsidRPr="00285AA2">
                              <w:rPr>
                                <w:sz w:val="18"/>
                                <w:szCs w:val="18"/>
                              </w:rPr>
                              <w:t>’accompagnement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72DBC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C213710" wp14:editId="0C213711">
                      <wp:simplePos x="0" y="0"/>
                      <wp:positionH relativeFrom="column">
                        <wp:posOffset>-93980</wp:posOffset>
                      </wp:positionH>
                      <wp:positionV relativeFrom="paragraph">
                        <wp:posOffset>2654482</wp:posOffset>
                      </wp:positionV>
                      <wp:extent cx="2660073" cy="1876302"/>
                      <wp:effectExtent l="0" t="0" r="0" b="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0073" cy="1876302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C21372D" w14:textId="77777777" w:rsidR="00172DBC" w:rsidRPr="00172DBC" w:rsidRDefault="00172DBC" w:rsidP="00172DBC">
                                  <w:pPr>
                                    <w:rPr>
                                      <w:rFonts w:eastAsiaTheme="minorHAnsi" w:cs="Arial"/>
                                      <w:b/>
                                      <w:color w:val="000000"/>
                                      <w:sz w:val="18"/>
                                      <w:szCs w:val="18"/>
                                      <w:u w:val="single"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eastAsiaTheme="minorHAnsi" w:cs="Arial"/>
                                      <w:b/>
                                      <w:color w:val="000000"/>
                                      <w:sz w:val="18"/>
                                      <w:szCs w:val="18"/>
                                      <w:u w:val="single"/>
                                      <w:lang w:bidi="ar-SA"/>
                                    </w:rPr>
                                    <w:t>3</w:t>
                                  </w:r>
                                  <w:r w:rsidRPr="00172DBC">
                                    <w:rPr>
                                      <w:rFonts w:eastAsiaTheme="minorHAnsi" w:cs="Arial"/>
                                      <w:b/>
                                      <w:color w:val="000000"/>
                                      <w:sz w:val="18"/>
                                      <w:szCs w:val="18"/>
                                      <w:u w:val="single"/>
                                      <w:lang w:bidi="ar-SA"/>
                                    </w:rPr>
                                    <w:t>ème journée</w:t>
                                  </w:r>
                                </w:p>
                                <w:p w14:paraId="0C21372E" w14:textId="77777777" w:rsidR="00172DBC" w:rsidRDefault="00172DBC" w:rsidP="00172DBC">
                                  <w:pPr>
                                    <w:rPr>
                                      <w:rFonts w:eastAsiaTheme="minorHAnsi" w:cs="Arial"/>
                                      <w:i/>
                                      <w:color w:val="000000"/>
                                      <w:sz w:val="18"/>
                                      <w:szCs w:val="18"/>
                                      <w:lang w:bidi="ar-SA"/>
                                    </w:rPr>
                                  </w:pPr>
                                  <w:r w:rsidRPr="00172DBC">
                                    <w:rPr>
                                      <w:rFonts w:eastAsiaTheme="minorHAnsi" w:cs="Arial"/>
                                      <w:i/>
                                      <w:color w:val="000000"/>
                                      <w:sz w:val="18"/>
                                      <w:szCs w:val="18"/>
                                      <w:lang w:bidi="ar-SA"/>
                                    </w:rPr>
                                    <w:t>Retour d’ex</w:t>
                                  </w:r>
                                  <w:r w:rsidR="00285AA2">
                                    <w:rPr>
                                      <w:rFonts w:eastAsiaTheme="minorHAnsi" w:cs="Arial"/>
                                      <w:i/>
                                      <w:color w:val="000000"/>
                                      <w:sz w:val="18"/>
                                      <w:szCs w:val="18"/>
                                      <w:lang w:bidi="ar-SA"/>
                                    </w:rPr>
                                    <w:t xml:space="preserve">périences sur l’expérimentation </w:t>
                                  </w:r>
                                  <w:r w:rsidRPr="00172DBC">
                                    <w:rPr>
                                      <w:rFonts w:eastAsiaTheme="minorHAnsi" w:cs="Arial"/>
                                      <w:i/>
                                      <w:color w:val="000000"/>
                                      <w:sz w:val="18"/>
                                      <w:szCs w:val="18"/>
                                      <w:lang w:bidi="ar-SA"/>
                                    </w:rPr>
                                    <w:t>conduite pendant l’intersession</w:t>
                                  </w:r>
                                </w:p>
                                <w:p w14:paraId="0C21372F" w14:textId="77777777" w:rsidR="00285AA2" w:rsidRPr="00172DBC" w:rsidRDefault="00285AA2" w:rsidP="00172DBC">
                                  <w:pPr>
                                    <w:rPr>
                                      <w:rFonts w:eastAsiaTheme="minorHAnsi" w:cs="Arial"/>
                                      <w:i/>
                                      <w:color w:val="000000"/>
                                      <w:sz w:val="18"/>
                                      <w:szCs w:val="18"/>
                                      <w:lang w:bidi="ar-SA"/>
                                    </w:rPr>
                                  </w:pPr>
                                </w:p>
                                <w:p w14:paraId="0C213730" w14:textId="77777777" w:rsidR="00172DBC" w:rsidRPr="00285AA2" w:rsidRDefault="00172DBC" w:rsidP="00285AA2">
                                  <w:pPr>
                                    <w:pStyle w:val="Paragraphedeliste"/>
                                    <w:numPr>
                                      <w:ilvl w:val="0"/>
                                      <w:numId w:val="21"/>
                                    </w:numPr>
                                    <w:ind w:left="426" w:hanging="284"/>
                                    <w:rPr>
                                      <w:rFonts w:eastAsiaTheme="minorHAnsi" w:cs="Arial"/>
                                      <w:color w:val="000000"/>
                                      <w:sz w:val="18"/>
                                      <w:szCs w:val="18"/>
                                      <w:lang w:bidi="ar-SA"/>
                                    </w:rPr>
                                  </w:pPr>
                                  <w:r w:rsidRPr="00285AA2">
                                    <w:rPr>
                                      <w:rFonts w:eastAsiaTheme="minorHAnsi" w:cs="Arial"/>
                                      <w:color w:val="000000"/>
                                      <w:sz w:val="18"/>
                                      <w:szCs w:val="18"/>
                                      <w:lang w:bidi="ar-SA"/>
                                    </w:rPr>
                                    <w:t>La QVT dans le projet social</w:t>
                                  </w:r>
                                </w:p>
                                <w:p w14:paraId="0C213731" w14:textId="77777777" w:rsidR="00172DBC" w:rsidRPr="00285AA2" w:rsidRDefault="00172DBC" w:rsidP="00285AA2">
                                  <w:pPr>
                                    <w:pStyle w:val="Paragraphedeliste"/>
                                    <w:numPr>
                                      <w:ilvl w:val="0"/>
                                      <w:numId w:val="21"/>
                                    </w:numPr>
                                    <w:ind w:left="426" w:hanging="284"/>
                                    <w:rPr>
                                      <w:rFonts w:eastAsiaTheme="minorHAnsi" w:cs="Arial"/>
                                      <w:color w:val="000000"/>
                                      <w:sz w:val="18"/>
                                      <w:szCs w:val="18"/>
                                      <w:lang w:bidi="ar-SA"/>
                                    </w:rPr>
                                  </w:pPr>
                                  <w:r w:rsidRPr="00285AA2">
                                    <w:rPr>
                                      <w:rFonts w:eastAsiaTheme="minorHAnsi" w:cs="Arial"/>
                                      <w:color w:val="000000"/>
                                      <w:sz w:val="18"/>
                                      <w:szCs w:val="18"/>
                                      <w:lang w:bidi="ar-SA"/>
                                    </w:rPr>
                                    <w:t>La QVT dans le projet de réaménagement d’une unité de soins</w:t>
                                  </w:r>
                                </w:p>
                                <w:p w14:paraId="0C213732" w14:textId="77777777" w:rsidR="00172DBC" w:rsidRPr="00285AA2" w:rsidRDefault="00172DBC" w:rsidP="00285AA2">
                                  <w:pPr>
                                    <w:pStyle w:val="Paragraphedeliste"/>
                                    <w:numPr>
                                      <w:ilvl w:val="0"/>
                                      <w:numId w:val="21"/>
                                    </w:numPr>
                                    <w:ind w:left="426" w:hanging="284"/>
                                    <w:rPr>
                                      <w:rFonts w:eastAsiaTheme="minorHAnsi" w:cs="Arial"/>
                                      <w:color w:val="000000"/>
                                      <w:sz w:val="18"/>
                                      <w:szCs w:val="18"/>
                                      <w:lang w:bidi="ar-SA"/>
                                    </w:rPr>
                                  </w:pPr>
                                  <w:r w:rsidRPr="00285AA2">
                                    <w:rPr>
                                      <w:rFonts w:eastAsiaTheme="minorHAnsi" w:cs="Arial"/>
                                      <w:color w:val="000000"/>
                                      <w:sz w:val="18"/>
                                      <w:szCs w:val="18"/>
                                      <w:lang w:bidi="ar-SA"/>
                                    </w:rPr>
                                    <w:t>Réponse et conseil face à des situations vécues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13710" id="Rectangle 11" o:spid="_x0000_s1029" style="position:absolute;left:0;text-align:left;margin-left:-7.4pt;margin-top:209pt;width:209.45pt;height:14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" filled="f" stroked="f" strokeweight="2pt">
                      <v:textbox>
                        <w:txbxContent>
                          <w:p w14:paraId="0C21372D" w14:textId="77777777" w:rsidR="00172DBC" w:rsidRPr="00172DBC" w:rsidRDefault="00172DBC" w:rsidP="00172DBC">
                            <w:pPr>
                              <w:rPr>
                                <w:rFonts w:eastAsiaTheme="minorHAnsi" w:cs="Arial"/>
                                <w:b/>
                                <w:color w:val="000000"/>
                                <w:sz w:val="18"/>
                                <w:szCs w:val="18"/>
                                <w:u w:val="single"/>
                                <w:lang w:bidi="ar-SA"/>
                              </w:rPr>
                            </w:pPr>
                            <w:r>
                              <w:rPr>
                                <w:rFonts w:eastAsiaTheme="minorHAnsi" w:cs="Arial"/>
                                <w:b/>
                                <w:color w:val="000000"/>
                                <w:sz w:val="18"/>
                                <w:szCs w:val="18"/>
                                <w:u w:val="single"/>
                                <w:lang w:bidi="ar-SA"/>
                              </w:rPr>
                              <w:t>3</w:t>
                            </w:r>
                            <w:r w:rsidRPr="00172DBC">
                              <w:rPr>
                                <w:rFonts w:eastAsiaTheme="minorHAnsi" w:cs="Arial"/>
                                <w:b/>
                                <w:color w:val="000000"/>
                                <w:sz w:val="18"/>
                                <w:szCs w:val="18"/>
                                <w:u w:val="single"/>
                                <w:lang w:bidi="ar-SA"/>
                              </w:rPr>
                              <w:t>ème journée</w:t>
                            </w:r>
                          </w:p>
                          <w:p w14:paraId="0C21372E" w14:textId="77777777" w:rsidR="00172DBC" w:rsidRDefault="00172DBC" w:rsidP="00172DBC">
                            <w:pPr>
                              <w:rPr>
                                <w:rFonts w:eastAsiaTheme="minorHAnsi" w:cs="Arial"/>
                                <w:i/>
                                <w:color w:val="000000"/>
                                <w:sz w:val="18"/>
                                <w:szCs w:val="18"/>
                                <w:lang w:bidi="ar-SA"/>
                              </w:rPr>
                            </w:pPr>
                            <w:r w:rsidRPr="00172DBC">
                              <w:rPr>
                                <w:rFonts w:eastAsiaTheme="minorHAnsi" w:cs="Arial"/>
                                <w:i/>
                                <w:color w:val="000000"/>
                                <w:sz w:val="18"/>
                                <w:szCs w:val="18"/>
                                <w:lang w:bidi="ar-SA"/>
                              </w:rPr>
                              <w:t>Retour d’ex</w:t>
                            </w:r>
                            <w:r w:rsidR="00285AA2">
                              <w:rPr>
                                <w:rFonts w:eastAsiaTheme="minorHAnsi" w:cs="Arial"/>
                                <w:i/>
                                <w:color w:val="000000"/>
                                <w:sz w:val="18"/>
                                <w:szCs w:val="18"/>
                                <w:lang w:bidi="ar-SA"/>
                              </w:rPr>
                              <w:t xml:space="preserve">périences sur l’expérimentation </w:t>
                            </w:r>
                            <w:r w:rsidRPr="00172DBC">
                              <w:rPr>
                                <w:rFonts w:eastAsiaTheme="minorHAnsi" w:cs="Arial"/>
                                <w:i/>
                                <w:color w:val="000000"/>
                                <w:sz w:val="18"/>
                                <w:szCs w:val="18"/>
                                <w:lang w:bidi="ar-SA"/>
                              </w:rPr>
                              <w:t>conduite pendant l’intersession</w:t>
                            </w:r>
                          </w:p>
                          <w:p w14:paraId="0C21372F" w14:textId="77777777" w:rsidR="00285AA2" w:rsidRPr="00172DBC" w:rsidRDefault="00285AA2" w:rsidP="00172DBC">
                            <w:pPr>
                              <w:rPr>
                                <w:rFonts w:eastAsiaTheme="minorHAnsi" w:cs="Arial"/>
                                <w:i/>
                                <w:color w:val="000000"/>
                                <w:sz w:val="18"/>
                                <w:szCs w:val="18"/>
                                <w:lang w:bidi="ar-SA"/>
                              </w:rPr>
                            </w:pPr>
                          </w:p>
                          <w:p w14:paraId="0C213730" w14:textId="77777777" w:rsidR="00172DBC" w:rsidRPr="00285AA2" w:rsidRDefault="00172DBC" w:rsidP="00285AA2">
                            <w:pPr>
                              <w:pStyle w:val="Paragraphedeliste"/>
                              <w:numPr>
                                <w:ilvl w:val="0"/>
                                <w:numId w:val="21"/>
                              </w:numPr>
                              <w:ind w:left="426" w:hanging="284"/>
                              <w:rPr>
                                <w:rFonts w:eastAsiaTheme="minorHAnsi" w:cs="Arial"/>
                                <w:color w:val="000000"/>
                                <w:sz w:val="18"/>
                                <w:szCs w:val="18"/>
                                <w:lang w:bidi="ar-SA"/>
                              </w:rPr>
                            </w:pPr>
                            <w:r w:rsidRPr="00285AA2">
                              <w:rPr>
                                <w:rFonts w:eastAsiaTheme="minorHAnsi" w:cs="Arial"/>
                                <w:color w:val="000000"/>
                                <w:sz w:val="18"/>
                                <w:szCs w:val="18"/>
                                <w:lang w:bidi="ar-SA"/>
                              </w:rPr>
                              <w:t>La QVT dans le projet social</w:t>
                            </w:r>
                          </w:p>
                          <w:p w14:paraId="0C213731" w14:textId="77777777" w:rsidR="00172DBC" w:rsidRPr="00285AA2" w:rsidRDefault="00172DBC" w:rsidP="00285AA2">
                            <w:pPr>
                              <w:pStyle w:val="Paragraphedeliste"/>
                              <w:numPr>
                                <w:ilvl w:val="0"/>
                                <w:numId w:val="21"/>
                              </w:numPr>
                              <w:ind w:left="426" w:hanging="284"/>
                              <w:rPr>
                                <w:rFonts w:eastAsiaTheme="minorHAnsi" w:cs="Arial"/>
                                <w:color w:val="000000"/>
                                <w:sz w:val="18"/>
                                <w:szCs w:val="18"/>
                                <w:lang w:bidi="ar-SA"/>
                              </w:rPr>
                            </w:pPr>
                            <w:r w:rsidRPr="00285AA2">
                              <w:rPr>
                                <w:rFonts w:eastAsiaTheme="minorHAnsi" w:cs="Arial"/>
                                <w:color w:val="000000"/>
                                <w:sz w:val="18"/>
                                <w:szCs w:val="18"/>
                                <w:lang w:bidi="ar-SA"/>
                              </w:rPr>
                              <w:t>La QVT dans le projet de réaménagement d’une unité de soins</w:t>
                            </w:r>
                          </w:p>
                          <w:p w14:paraId="0C213732" w14:textId="77777777" w:rsidR="00172DBC" w:rsidRPr="00285AA2" w:rsidRDefault="00172DBC" w:rsidP="00285AA2">
                            <w:pPr>
                              <w:pStyle w:val="Paragraphedeliste"/>
                              <w:numPr>
                                <w:ilvl w:val="0"/>
                                <w:numId w:val="21"/>
                              </w:numPr>
                              <w:ind w:left="426" w:hanging="284"/>
                              <w:rPr>
                                <w:rFonts w:eastAsiaTheme="minorHAnsi" w:cs="Arial"/>
                                <w:color w:val="000000"/>
                                <w:sz w:val="18"/>
                                <w:szCs w:val="18"/>
                                <w:lang w:bidi="ar-SA"/>
                              </w:rPr>
                            </w:pPr>
                            <w:r w:rsidRPr="00285AA2">
                              <w:rPr>
                                <w:rFonts w:eastAsiaTheme="minorHAnsi" w:cs="Arial"/>
                                <w:color w:val="000000"/>
                                <w:sz w:val="18"/>
                                <w:szCs w:val="18"/>
                                <w:lang w:bidi="ar-SA"/>
                              </w:rPr>
                              <w:t>Réponse et conseil face à des situations vécues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85AA2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C213712" wp14:editId="0C213713">
                      <wp:simplePos x="0" y="0"/>
                      <wp:positionH relativeFrom="column">
                        <wp:posOffset>2610353</wp:posOffset>
                      </wp:positionH>
                      <wp:positionV relativeFrom="paragraph">
                        <wp:posOffset>2635514</wp:posOffset>
                      </wp:positionV>
                      <wp:extent cx="2660073" cy="1876302"/>
                      <wp:effectExtent l="0" t="0" r="0" b="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0073" cy="1876302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C213733" w14:textId="77777777" w:rsidR="00285AA2" w:rsidRPr="00285AA2" w:rsidRDefault="00285AA2" w:rsidP="00285AA2">
                                  <w:pPr>
                                    <w:rPr>
                                      <w:rFonts w:eastAsiaTheme="minorHAnsi" w:cs="Arial"/>
                                      <w:i/>
                                      <w:color w:val="000000"/>
                                      <w:sz w:val="18"/>
                                      <w:szCs w:val="18"/>
                                      <w:lang w:bidi="ar-SA"/>
                                    </w:rPr>
                                  </w:pPr>
                                  <w:r w:rsidRPr="00285AA2">
                                    <w:rPr>
                                      <w:rFonts w:eastAsiaTheme="minorHAnsi" w:cs="Arial"/>
                                      <w:i/>
                                      <w:color w:val="000000"/>
                                      <w:sz w:val="18"/>
                                      <w:szCs w:val="18"/>
                                      <w:lang w:bidi="ar-SA"/>
                                    </w:rPr>
                                    <w:t>La posture dans la promotion de la qualité de vie au travail au sein des collectifs de travail :</w:t>
                                  </w:r>
                                </w:p>
                                <w:p w14:paraId="0C213734" w14:textId="77777777" w:rsidR="00285AA2" w:rsidRPr="00285AA2" w:rsidRDefault="00285AA2" w:rsidP="00285AA2">
                                  <w:pPr>
                                    <w:pStyle w:val="Paragraphedeliste"/>
                                    <w:numPr>
                                      <w:ilvl w:val="0"/>
                                      <w:numId w:val="22"/>
                                    </w:numPr>
                                    <w:ind w:left="426" w:hanging="284"/>
                                    <w:rPr>
                                      <w:rFonts w:eastAsiaTheme="minorHAnsi" w:cs="Arial"/>
                                      <w:color w:val="000000"/>
                                      <w:sz w:val="18"/>
                                      <w:szCs w:val="18"/>
                                      <w:lang w:bidi="ar-SA"/>
                                    </w:rPr>
                                  </w:pPr>
                                  <w:r w:rsidRPr="00285AA2">
                                    <w:rPr>
                                      <w:rFonts w:eastAsiaTheme="minorHAnsi" w:cs="Arial"/>
                                      <w:color w:val="000000"/>
                                      <w:sz w:val="18"/>
                                      <w:szCs w:val="18"/>
                                      <w:lang w:bidi="ar-SA"/>
                                    </w:rPr>
                                    <w:t>Equité et justice organisationnelle</w:t>
                                  </w:r>
                                </w:p>
                                <w:p w14:paraId="0C213735" w14:textId="77777777" w:rsidR="00285AA2" w:rsidRPr="00285AA2" w:rsidRDefault="00285AA2" w:rsidP="00285AA2">
                                  <w:pPr>
                                    <w:pStyle w:val="Paragraphedeliste"/>
                                    <w:numPr>
                                      <w:ilvl w:val="0"/>
                                      <w:numId w:val="22"/>
                                    </w:numPr>
                                    <w:ind w:left="426" w:hanging="284"/>
                                    <w:rPr>
                                      <w:rFonts w:eastAsiaTheme="minorHAnsi" w:cs="Arial"/>
                                      <w:color w:val="000000"/>
                                      <w:sz w:val="18"/>
                                      <w:szCs w:val="18"/>
                                      <w:lang w:bidi="ar-SA"/>
                                    </w:rPr>
                                  </w:pPr>
                                  <w:r w:rsidRPr="00285AA2">
                                    <w:rPr>
                                      <w:rFonts w:eastAsiaTheme="minorHAnsi" w:cs="Arial"/>
                                      <w:color w:val="000000"/>
                                      <w:sz w:val="18"/>
                                      <w:szCs w:val="18"/>
                                      <w:lang w:bidi="ar-SA"/>
                                    </w:rPr>
                                    <w:t>Communication et accès à l’information</w:t>
                                  </w:r>
                                </w:p>
                                <w:p w14:paraId="0C213736" w14:textId="77777777" w:rsidR="00285AA2" w:rsidRPr="00285AA2" w:rsidRDefault="00285AA2" w:rsidP="00285AA2">
                                  <w:pPr>
                                    <w:pStyle w:val="Paragraphedeliste"/>
                                    <w:numPr>
                                      <w:ilvl w:val="0"/>
                                      <w:numId w:val="22"/>
                                    </w:numPr>
                                    <w:ind w:left="426" w:hanging="284"/>
                                    <w:rPr>
                                      <w:rFonts w:eastAsiaTheme="minorHAnsi" w:cs="Arial"/>
                                      <w:color w:val="000000"/>
                                      <w:sz w:val="18"/>
                                      <w:szCs w:val="18"/>
                                      <w:lang w:bidi="ar-SA"/>
                                    </w:rPr>
                                  </w:pPr>
                                  <w:r w:rsidRPr="00285AA2">
                                    <w:rPr>
                                      <w:rFonts w:eastAsiaTheme="minorHAnsi" w:cs="Arial"/>
                                      <w:color w:val="000000"/>
                                      <w:sz w:val="18"/>
                                      <w:szCs w:val="18"/>
                                      <w:lang w:bidi="ar-SA"/>
                                    </w:rPr>
                                    <w:t>Accompagnement des changements</w:t>
                                  </w:r>
                                </w:p>
                                <w:p w14:paraId="0C213737" w14:textId="77777777" w:rsidR="00285AA2" w:rsidRPr="00285AA2" w:rsidRDefault="00285AA2" w:rsidP="00285AA2">
                                  <w:pPr>
                                    <w:pStyle w:val="Paragraphedeliste"/>
                                    <w:numPr>
                                      <w:ilvl w:val="0"/>
                                      <w:numId w:val="22"/>
                                    </w:numPr>
                                    <w:ind w:left="426" w:hanging="284"/>
                                    <w:rPr>
                                      <w:rFonts w:eastAsiaTheme="minorHAnsi" w:cs="Arial"/>
                                      <w:color w:val="000000"/>
                                      <w:sz w:val="18"/>
                                      <w:szCs w:val="18"/>
                                      <w:lang w:bidi="ar-SA"/>
                                    </w:rPr>
                                  </w:pPr>
                                  <w:r w:rsidRPr="00285AA2">
                                    <w:rPr>
                                      <w:rFonts w:eastAsiaTheme="minorHAnsi" w:cs="Arial"/>
                                      <w:color w:val="000000"/>
                                      <w:sz w:val="18"/>
                                      <w:szCs w:val="18"/>
                                      <w:lang w:bidi="ar-SA"/>
                                    </w:rPr>
                                    <w:t>Exemplarité, soutien, droit d’expression</w:t>
                                  </w:r>
                                </w:p>
                                <w:p w14:paraId="0C213738" w14:textId="77777777" w:rsidR="00285AA2" w:rsidRPr="00285AA2" w:rsidRDefault="00285AA2" w:rsidP="00285AA2">
                                  <w:pPr>
                                    <w:pStyle w:val="Paragraphedeliste"/>
                                    <w:numPr>
                                      <w:ilvl w:val="0"/>
                                      <w:numId w:val="22"/>
                                    </w:numPr>
                                    <w:ind w:left="426" w:hanging="284"/>
                                    <w:rPr>
                                      <w:rFonts w:eastAsiaTheme="minorHAnsi" w:cs="Arial"/>
                                      <w:color w:val="000000"/>
                                      <w:sz w:val="18"/>
                                      <w:szCs w:val="18"/>
                                      <w:lang w:bidi="ar-SA"/>
                                    </w:rPr>
                                  </w:pPr>
                                  <w:r w:rsidRPr="00285AA2">
                                    <w:rPr>
                                      <w:rFonts w:eastAsiaTheme="minorHAnsi" w:cs="Arial"/>
                                      <w:color w:val="000000"/>
                                      <w:sz w:val="18"/>
                                      <w:szCs w:val="18"/>
                                      <w:lang w:bidi="ar-SA"/>
                                    </w:rPr>
                                    <w:t>Pratique de l’expérimentation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13712" id="Rectangle 12" o:spid="_x0000_s1030" style="position:absolute;left:0;text-align:left;margin-left:205.55pt;margin-top:207.5pt;width:209.45pt;height:14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" filled="f" stroked="f" strokeweight="2pt">
                      <v:textbox>
                        <w:txbxContent>
                          <w:p w14:paraId="0C213733" w14:textId="77777777" w:rsidR="00285AA2" w:rsidRPr="00285AA2" w:rsidRDefault="00285AA2" w:rsidP="00285AA2">
                            <w:pPr>
                              <w:rPr>
                                <w:rFonts w:eastAsiaTheme="minorHAnsi" w:cs="Arial"/>
                                <w:i/>
                                <w:color w:val="000000"/>
                                <w:sz w:val="18"/>
                                <w:szCs w:val="18"/>
                                <w:lang w:bidi="ar-SA"/>
                              </w:rPr>
                            </w:pPr>
                            <w:r w:rsidRPr="00285AA2">
                              <w:rPr>
                                <w:rFonts w:eastAsiaTheme="minorHAnsi" w:cs="Arial"/>
                                <w:i/>
                                <w:color w:val="000000"/>
                                <w:sz w:val="18"/>
                                <w:szCs w:val="18"/>
                                <w:lang w:bidi="ar-SA"/>
                              </w:rPr>
                              <w:t>La posture dans la promotion de la qualité de vie au travail au sein des collectifs de travail :</w:t>
                            </w:r>
                          </w:p>
                          <w:p w14:paraId="0C213734" w14:textId="77777777" w:rsidR="00285AA2" w:rsidRPr="00285AA2" w:rsidRDefault="00285AA2" w:rsidP="00285AA2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ind w:left="426" w:hanging="284"/>
                              <w:rPr>
                                <w:rFonts w:eastAsiaTheme="minorHAnsi" w:cs="Arial"/>
                                <w:color w:val="000000"/>
                                <w:sz w:val="18"/>
                                <w:szCs w:val="18"/>
                                <w:lang w:bidi="ar-SA"/>
                              </w:rPr>
                            </w:pPr>
                            <w:r w:rsidRPr="00285AA2">
                              <w:rPr>
                                <w:rFonts w:eastAsiaTheme="minorHAnsi" w:cs="Arial"/>
                                <w:color w:val="000000"/>
                                <w:sz w:val="18"/>
                                <w:szCs w:val="18"/>
                                <w:lang w:bidi="ar-SA"/>
                              </w:rPr>
                              <w:t>Equité et justice organisationnelle</w:t>
                            </w:r>
                          </w:p>
                          <w:p w14:paraId="0C213735" w14:textId="77777777" w:rsidR="00285AA2" w:rsidRPr="00285AA2" w:rsidRDefault="00285AA2" w:rsidP="00285AA2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ind w:left="426" w:hanging="284"/>
                              <w:rPr>
                                <w:rFonts w:eastAsiaTheme="minorHAnsi" w:cs="Arial"/>
                                <w:color w:val="000000"/>
                                <w:sz w:val="18"/>
                                <w:szCs w:val="18"/>
                                <w:lang w:bidi="ar-SA"/>
                              </w:rPr>
                            </w:pPr>
                            <w:r w:rsidRPr="00285AA2">
                              <w:rPr>
                                <w:rFonts w:eastAsiaTheme="minorHAnsi" w:cs="Arial"/>
                                <w:color w:val="000000"/>
                                <w:sz w:val="18"/>
                                <w:szCs w:val="18"/>
                                <w:lang w:bidi="ar-SA"/>
                              </w:rPr>
                              <w:t>Communication et accès à l’information</w:t>
                            </w:r>
                          </w:p>
                          <w:p w14:paraId="0C213736" w14:textId="77777777" w:rsidR="00285AA2" w:rsidRPr="00285AA2" w:rsidRDefault="00285AA2" w:rsidP="00285AA2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ind w:left="426" w:hanging="284"/>
                              <w:rPr>
                                <w:rFonts w:eastAsiaTheme="minorHAnsi" w:cs="Arial"/>
                                <w:color w:val="000000"/>
                                <w:sz w:val="18"/>
                                <w:szCs w:val="18"/>
                                <w:lang w:bidi="ar-SA"/>
                              </w:rPr>
                            </w:pPr>
                            <w:r w:rsidRPr="00285AA2">
                              <w:rPr>
                                <w:rFonts w:eastAsiaTheme="minorHAnsi" w:cs="Arial"/>
                                <w:color w:val="000000"/>
                                <w:sz w:val="18"/>
                                <w:szCs w:val="18"/>
                                <w:lang w:bidi="ar-SA"/>
                              </w:rPr>
                              <w:t>Accompagnement des changements</w:t>
                            </w:r>
                          </w:p>
                          <w:p w14:paraId="0C213737" w14:textId="77777777" w:rsidR="00285AA2" w:rsidRPr="00285AA2" w:rsidRDefault="00285AA2" w:rsidP="00285AA2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ind w:left="426" w:hanging="284"/>
                              <w:rPr>
                                <w:rFonts w:eastAsiaTheme="minorHAnsi" w:cs="Arial"/>
                                <w:color w:val="000000"/>
                                <w:sz w:val="18"/>
                                <w:szCs w:val="18"/>
                                <w:lang w:bidi="ar-SA"/>
                              </w:rPr>
                            </w:pPr>
                            <w:r w:rsidRPr="00285AA2">
                              <w:rPr>
                                <w:rFonts w:eastAsiaTheme="minorHAnsi" w:cs="Arial"/>
                                <w:color w:val="000000"/>
                                <w:sz w:val="18"/>
                                <w:szCs w:val="18"/>
                                <w:lang w:bidi="ar-SA"/>
                              </w:rPr>
                              <w:t>Exemplarité, soutien, droit d’expression</w:t>
                            </w:r>
                          </w:p>
                          <w:p w14:paraId="0C213738" w14:textId="77777777" w:rsidR="00285AA2" w:rsidRPr="00285AA2" w:rsidRDefault="00285AA2" w:rsidP="00285AA2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ind w:left="426" w:hanging="284"/>
                              <w:rPr>
                                <w:rFonts w:eastAsiaTheme="minorHAnsi" w:cs="Arial"/>
                                <w:color w:val="000000"/>
                                <w:sz w:val="18"/>
                                <w:szCs w:val="18"/>
                                <w:lang w:bidi="ar-SA"/>
                              </w:rPr>
                            </w:pPr>
                            <w:r w:rsidRPr="00285AA2">
                              <w:rPr>
                                <w:rFonts w:eastAsiaTheme="minorHAnsi" w:cs="Arial"/>
                                <w:color w:val="000000"/>
                                <w:sz w:val="18"/>
                                <w:szCs w:val="18"/>
                                <w:lang w:bidi="ar-SA"/>
                              </w:rPr>
                              <w:t>Pratique de l’expérimentation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72DBC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C213714" wp14:editId="0C213715">
                      <wp:simplePos x="0" y="0"/>
                      <wp:positionH relativeFrom="column">
                        <wp:posOffset>2573465</wp:posOffset>
                      </wp:positionH>
                      <wp:positionV relativeFrom="paragraph">
                        <wp:posOffset>984307</wp:posOffset>
                      </wp:positionV>
                      <wp:extent cx="2660073" cy="1876302"/>
                      <wp:effectExtent l="0" t="0" r="26035" b="1016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0073" cy="187630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C213739" w14:textId="77777777" w:rsidR="00172DBC" w:rsidRPr="00172DBC" w:rsidRDefault="00172DBC" w:rsidP="00172DBC">
                                  <w:pPr>
                                    <w:jc w:val="both"/>
                                    <w:rPr>
                                      <w:rFonts w:eastAsiaTheme="minorHAnsi" w:cs="Arial"/>
                                      <w:i/>
                                      <w:color w:val="000000"/>
                                      <w:sz w:val="18"/>
                                      <w:szCs w:val="18"/>
                                      <w:lang w:bidi="ar-SA"/>
                                    </w:rPr>
                                  </w:pPr>
                                  <w:r w:rsidRPr="00172DBC">
                                    <w:rPr>
                                      <w:rFonts w:eastAsiaTheme="minorHAnsi" w:cs="Arial"/>
                                      <w:i/>
                                      <w:color w:val="000000"/>
                                      <w:sz w:val="18"/>
                                      <w:szCs w:val="18"/>
                                      <w:lang w:bidi="ar-SA"/>
                                    </w:rPr>
                                    <w:t>Le diagnostic préalable au pilotage QVT</w:t>
                                  </w:r>
                                </w:p>
                                <w:p w14:paraId="0C21373A" w14:textId="77777777" w:rsidR="00172DBC" w:rsidRPr="00172DBC" w:rsidRDefault="00172DBC" w:rsidP="00172DBC">
                                  <w:pPr>
                                    <w:jc w:val="both"/>
                                    <w:rPr>
                                      <w:rFonts w:eastAsiaTheme="minorHAnsi" w:cs="Arial"/>
                                      <w:color w:val="000000"/>
                                      <w:sz w:val="18"/>
                                      <w:szCs w:val="18"/>
                                      <w:lang w:bidi="ar-SA"/>
                                    </w:rPr>
                                  </w:pPr>
                                </w:p>
                                <w:p w14:paraId="0C21373B" w14:textId="77777777" w:rsidR="00172DBC" w:rsidRPr="00172DBC" w:rsidRDefault="00172DBC" w:rsidP="00172DBC">
                                  <w:pPr>
                                    <w:pStyle w:val="Paragraphedeliste"/>
                                    <w:numPr>
                                      <w:ilvl w:val="0"/>
                                      <w:numId w:val="20"/>
                                    </w:numPr>
                                    <w:ind w:left="426" w:hanging="284"/>
                                    <w:jc w:val="both"/>
                                    <w:rPr>
                                      <w:rFonts w:eastAsiaTheme="minorHAnsi" w:cs="Arial"/>
                                      <w:color w:val="000000"/>
                                      <w:sz w:val="18"/>
                                      <w:szCs w:val="18"/>
                                      <w:lang w:bidi="ar-SA"/>
                                    </w:rPr>
                                  </w:pPr>
                                  <w:r w:rsidRPr="00172DBC">
                                    <w:rPr>
                                      <w:rFonts w:eastAsiaTheme="minorHAnsi" w:cs="Arial"/>
                                      <w:color w:val="000000"/>
                                      <w:sz w:val="18"/>
                                      <w:szCs w:val="18"/>
                                      <w:lang w:bidi="ar-SA"/>
                                    </w:rPr>
                                    <w:t>Déterminants de la QVT (organisation, accompagnement du changement, relations de travail, santé et sécurité au travail…)</w:t>
                                  </w:r>
                                </w:p>
                                <w:p w14:paraId="0C21373C" w14:textId="77777777" w:rsidR="00172DBC" w:rsidRPr="00172DBC" w:rsidRDefault="00172DBC" w:rsidP="00172DBC">
                                  <w:pPr>
                                    <w:pStyle w:val="Paragraphedeliste"/>
                                    <w:numPr>
                                      <w:ilvl w:val="0"/>
                                      <w:numId w:val="20"/>
                                    </w:numPr>
                                    <w:ind w:left="426" w:hanging="284"/>
                                    <w:jc w:val="both"/>
                                    <w:rPr>
                                      <w:rFonts w:eastAsiaTheme="minorHAnsi" w:cs="Arial"/>
                                      <w:color w:val="000000"/>
                                      <w:sz w:val="18"/>
                                      <w:szCs w:val="18"/>
                                      <w:lang w:bidi="ar-SA"/>
                                    </w:rPr>
                                  </w:pPr>
                                  <w:r w:rsidRPr="00172DBC">
                                    <w:rPr>
                                      <w:rFonts w:eastAsiaTheme="minorHAnsi" w:cs="Arial"/>
                                      <w:color w:val="000000"/>
                                      <w:sz w:val="18"/>
                                      <w:szCs w:val="18"/>
                                      <w:lang w:bidi="ar-SA"/>
                                    </w:rPr>
                                    <w:t>Composantes et indicateurs clés de mesure et de suivi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13714" id="Rectangle 9" o:spid="_x0000_s1031" style="position:absolute;left:0;text-align:left;margin-left:202.65pt;margin-top:77.5pt;width:209.45pt;height:14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" fillcolor="window" strokecolor="window" strokeweight="2pt">
                      <v:textbox>
                        <w:txbxContent>
                          <w:p w14:paraId="0C213739" w14:textId="77777777" w:rsidR="00172DBC" w:rsidRPr="00172DBC" w:rsidRDefault="00172DBC" w:rsidP="00172DBC">
                            <w:pPr>
                              <w:jc w:val="both"/>
                              <w:rPr>
                                <w:rFonts w:eastAsiaTheme="minorHAnsi" w:cs="Arial"/>
                                <w:i/>
                                <w:color w:val="000000"/>
                                <w:sz w:val="18"/>
                                <w:szCs w:val="18"/>
                                <w:lang w:bidi="ar-SA"/>
                              </w:rPr>
                            </w:pPr>
                            <w:r w:rsidRPr="00172DBC">
                              <w:rPr>
                                <w:rFonts w:eastAsiaTheme="minorHAnsi" w:cs="Arial"/>
                                <w:i/>
                                <w:color w:val="000000"/>
                                <w:sz w:val="18"/>
                                <w:szCs w:val="18"/>
                                <w:lang w:bidi="ar-SA"/>
                              </w:rPr>
                              <w:t>Le diagnostic préalable au pilotage QVT</w:t>
                            </w:r>
                          </w:p>
                          <w:p w14:paraId="0C21373A" w14:textId="77777777" w:rsidR="00172DBC" w:rsidRPr="00172DBC" w:rsidRDefault="00172DBC" w:rsidP="00172DBC">
                            <w:pPr>
                              <w:jc w:val="both"/>
                              <w:rPr>
                                <w:rFonts w:eastAsiaTheme="minorHAnsi" w:cs="Arial"/>
                                <w:color w:val="000000"/>
                                <w:sz w:val="18"/>
                                <w:szCs w:val="18"/>
                                <w:lang w:bidi="ar-SA"/>
                              </w:rPr>
                            </w:pPr>
                          </w:p>
                          <w:p w14:paraId="0C21373B" w14:textId="77777777" w:rsidR="00172DBC" w:rsidRPr="00172DBC" w:rsidRDefault="00172DBC" w:rsidP="00172DBC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ind w:left="426" w:hanging="284"/>
                              <w:jc w:val="both"/>
                              <w:rPr>
                                <w:rFonts w:eastAsiaTheme="minorHAnsi" w:cs="Arial"/>
                                <w:color w:val="000000"/>
                                <w:sz w:val="18"/>
                                <w:szCs w:val="18"/>
                                <w:lang w:bidi="ar-SA"/>
                              </w:rPr>
                            </w:pPr>
                            <w:r w:rsidRPr="00172DBC">
                              <w:rPr>
                                <w:rFonts w:eastAsiaTheme="minorHAnsi" w:cs="Arial"/>
                                <w:color w:val="000000"/>
                                <w:sz w:val="18"/>
                                <w:szCs w:val="18"/>
                                <w:lang w:bidi="ar-SA"/>
                              </w:rPr>
                              <w:t>Déterminants de la QVT (organisation, accompagnement du changement, relations de travail, santé et sécurité au travail…)</w:t>
                            </w:r>
                          </w:p>
                          <w:p w14:paraId="0C21373C" w14:textId="77777777" w:rsidR="00172DBC" w:rsidRPr="00172DBC" w:rsidRDefault="00172DBC" w:rsidP="00172DBC">
                            <w:pPr>
                              <w:pStyle w:val="Paragraphedeliste"/>
                              <w:numPr>
                                <w:ilvl w:val="0"/>
                                <w:numId w:val="20"/>
                              </w:numPr>
                              <w:ind w:left="426" w:hanging="284"/>
                              <w:jc w:val="both"/>
                              <w:rPr>
                                <w:rFonts w:eastAsiaTheme="minorHAnsi" w:cs="Arial"/>
                                <w:color w:val="000000"/>
                                <w:sz w:val="18"/>
                                <w:szCs w:val="18"/>
                                <w:lang w:bidi="ar-SA"/>
                              </w:rPr>
                            </w:pPr>
                            <w:r w:rsidRPr="00172DBC">
                              <w:rPr>
                                <w:rFonts w:eastAsiaTheme="minorHAnsi" w:cs="Arial"/>
                                <w:color w:val="000000"/>
                                <w:sz w:val="18"/>
                                <w:szCs w:val="18"/>
                                <w:lang w:bidi="ar-SA"/>
                              </w:rPr>
                              <w:t>Composantes et indicateurs clés de mesure et de suivi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72DBC">
              <w:rPr>
                <w:rFonts w:ascii="Arial" w:eastAsia="Times New Roman" w:hAnsi="Arial" w:cs="Arial"/>
                <w:noProof/>
                <w:color w:val="auto"/>
                <w:sz w:val="18"/>
                <w:szCs w:val="1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C213716" wp14:editId="0C213717">
                      <wp:simplePos x="0" y="0"/>
                      <wp:positionH relativeFrom="column">
                        <wp:posOffset>-132525</wp:posOffset>
                      </wp:positionH>
                      <wp:positionV relativeFrom="paragraph">
                        <wp:posOffset>990468</wp:posOffset>
                      </wp:positionV>
                      <wp:extent cx="2660073" cy="1876302"/>
                      <wp:effectExtent l="0" t="0" r="0" b="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0073" cy="1876302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C21373D" w14:textId="77777777" w:rsidR="00172DBC" w:rsidRPr="00172DBC" w:rsidRDefault="00172DBC" w:rsidP="00172DBC">
                                  <w:pPr>
                                    <w:rPr>
                                      <w:rFonts w:eastAsiaTheme="minorHAnsi" w:cs="Arial"/>
                                      <w:b/>
                                      <w:color w:val="000000"/>
                                      <w:sz w:val="18"/>
                                      <w:szCs w:val="18"/>
                                      <w:u w:val="single"/>
                                      <w:lang w:bidi="ar-SA"/>
                                    </w:rPr>
                                  </w:pPr>
                                  <w:r w:rsidRPr="00172DBC">
                                    <w:rPr>
                                      <w:rFonts w:eastAsiaTheme="minorHAnsi" w:cs="Arial"/>
                                      <w:b/>
                                      <w:color w:val="000000"/>
                                      <w:sz w:val="18"/>
                                      <w:szCs w:val="18"/>
                                      <w:u w:val="single"/>
                                      <w:lang w:bidi="ar-SA"/>
                                    </w:rPr>
                                    <w:t>2ème journée</w:t>
                                  </w:r>
                                </w:p>
                                <w:p w14:paraId="0C21373E" w14:textId="77777777" w:rsidR="00172DBC" w:rsidRDefault="00172DBC" w:rsidP="00172DBC">
                                  <w:pPr>
                                    <w:rPr>
                                      <w:rFonts w:eastAsiaTheme="minorHAnsi" w:cs="Arial"/>
                                      <w:i/>
                                      <w:color w:val="000000"/>
                                      <w:sz w:val="18"/>
                                      <w:szCs w:val="18"/>
                                      <w:lang w:bidi="ar-SA"/>
                                    </w:rPr>
                                  </w:pPr>
                                  <w:r w:rsidRPr="00172DBC">
                                    <w:rPr>
                                      <w:rFonts w:eastAsiaTheme="minorHAnsi" w:cs="Arial"/>
                                      <w:i/>
                                      <w:color w:val="000000"/>
                                      <w:sz w:val="18"/>
                                      <w:szCs w:val="18"/>
                                      <w:lang w:bidi="ar-SA"/>
                                    </w:rPr>
                                    <w:t>Comment engager une démarche de QVT ?</w:t>
                                  </w:r>
                                </w:p>
                                <w:p w14:paraId="0C21373F" w14:textId="77777777" w:rsidR="00172DBC" w:rsidRPr="00172DBC" w:rsidRDefault="00172DBC" w:rsidP="00172DBC">
                                  <w:pPr>
                                    <w:rPr>
                                      <w:rFonts w:eastAsiaTheme="minorHAnsi" w:cs="Arial"/>
                                      <w:i/>
                                      <w:color w:val="000000"/>
                                      <w:sz w:val="18"/>
                                      <w:szCs w:val="18"/>
                                      <w:lang w:bidi="ar-SA"/>
                                    </w:rPr>
                                  </w:pPr>
                                </w:p>
                                <w:p w14:paraId="0C213740" w14:textId="77777777" w:rsidR="00172DBC" w:rsidRPr="00172DBC" w:rsidRDefault="00172DBC" w:rsidP="00172DBC">
                                  <w:pPr>
                                    <w:pStyle w:val="Paragraphedeliste"/>
                                    <w:numPr>
                                      <w:ilvl w:val="0"/>
                                      <w:numId w:val="19"/>
                                    </w:numPr>
                                    <w:ind w:left="426" w:hanging="284"/>
                                    <w:jc w:val="both"/>
                                    <w:rPr>
                                      <w:rFonts w:eastAsiaTheme="minorHAnsi" w:cs="Arial"/>
                                      <w:color w:val="000000"/>
                                      <w:sz w:val="18"/>
                                      <w:szCs w:val="18"/>
                                      <w:lang w:bidi="ar-SA"/>
                                    </w:rPr>
                                  </w:pPr>
                                  <w:r w:rsidRPr="00172DBC">
                                    <w:rPr>
                                      <w:rFonts w:eastAsiaTheme="minorHAnsi" w:cs="Arial"/>
                                      <w:color w:val="000000"/>
                                      <w:sz w:val="18"/>
                                      <w:szCs w:val="18"/>
                                      <w:lang w:bidi="ar-SA"/>
                                    </w:rPr>
                                    <w:t>Pilotage d’une démarche globale (pluridisciplinaire et décisionnelle) Santé au Travail Management et Organisation</w:t>
                                  </w:r>
                                </w:p>
                                <w:p w14:paraId="0C213741" w14:textId="77777777" w:rsidR="00172DBC" w:rsidRPr="00172DBC" w:rsidRDefault="00172DBC" w:rsidP="00172DBC">
                                  <w:pPr>
                                    <w:pStyle w:val="Paragraphedeliste"/>
                                    <w:numPr>
                                      <w:ilvl w:val="0"/>
                                      <w:numId w:val="19"/>
                                    </w:numPr>
                                    <w:ind w:left="426" w:hanging="284"/>
                                    <w:jc w:val="both"/>
                                    <w:rPr>
                                      <w:rFonts w:eastAsiaTheme="minorHAnsi" w:cs="Arial"/>
                                      <w:color w:val="000000"/>
                                      <w:sz w:val="18"/>
                                      <w:szCs w:val="18"/>
                                      <w:lang w:bidi="ar-SA"/>
                                    </w:rPr>
                                  </w:pPr>
                                  <w:r w:rsidRPr="00172DBC">
                                    <w:rPr>
                                      <w:rFonts w:eastAsiaTheme="minorHAnsi" w:cs="Arial"/>
                                      <w:color w:val="000000"/>
                                      <w:sz w:val="18"/>
                                      <w:szCs w:val="18"/>
                                      <w:lang w:bidi="ar-SA"/>
                                    </w:rPr>
                                    <w:t>Approche participative et dynamique collectif de dialogue/logique en réseau</w:t>
                                  </w:r>
                                </w:p>
                                <w:p w14:paraId="0C213742" w14:textId="77777777" w:rsidR="00172DBC" w:rsidRPr="00172DBC" w:rsidRDefault="00172DBC" w:rsidP="00172DBC">
                                  <w:pPr>
                                    <w:pStyle w:val="Paragraphedeliste"/>
                                    <w:numPr>
                                      <w:ilvl w:val="0"/>
                                      <w:numId w:val="19"/>
                                    </w:numPr>
                                    <w:ind w:left="426" w:hanging="284"/>
                                    <w:jc w:val="both"/>
                                    <w:rPr>
                                      <w:rFonts w:eastAsiaTheme="minorHAnsi" w:cs="Arial"/>
                                      <w:color w:val="000000"/>
                                      <w:sz w:val="18"/>
                                      <w:szCs w:val="18"/>
                                      <w:lang w:bidi="ar-SA"/>
                                    </w:rPr>
                                  </w:pPr>
                                  <w:r w:rsidRPr="00172DBC">
                                    <w:rPr>
                                      <w:rFonts w:eastAsiaTheme="minorHAnsi" w:cs="Arial"/>
                                      <w:color w:val="000000"/>
                                      <w:sz w:val="18"/>
                                      <w:szCs w:val="18"/>
                                      <w:lang w:bidi="ar-SA"/>
                                    </w:rPr>
                                    <w:t>Mobilisation des acteurs dans le processus de dialogue et de négociation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13716" id="Rectangle 8" o:spid="_x0000_s1032" style="position:absolute;left:0;text-align:left;margin-left:-10.45pt;margin-top:78pt;width:209.45pt;height:147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" filled="f" stroked="f" strokeweight="2pt">
                      <v:textbox>
                        <w:txbxContent>
                          <w:p w14:paraId="0C21373D" w14:textId="77777777" w:rsidR="00172DBC" w:rsidRPr="00172DBC" w:rsidRDefault="00172DBC" w:rsidP="00172DBC">
                            <w:pPr>
                              <w:rPr>
                                <w:rFonts w:eastAsiaTheme="minorHAnsi" w:cs="Arial"/>
                                <w:b/>
                                <w:color w:val="000000"/>
                                <w:sz w:val="18"/>
                                <w:szCs w:val="18"/>
                                <w:u w:val="single"/>
                                <w:lang w:bidi="ar-SA"/>
                              </w:rPr>
                            </w:pPr>
                            <w:r w:rsidRPr="00172DBC">
                              <w:rPr>
                                <w:rFonts w:eastAsiaTheme="minorHAnsi" w:cs="Arial"/>
                                <w:b/>
                                <w:color w:val="000000"/>
                                <w:sz w:val="18"/>
                                <w:szCs w:val="18"/>
                                <w:u w:val="single"/>
                                <w:lang w:bidi="ar-SA"/>
                              </w:rPr>
                              <w:t>2ème journée</w:t>
                            </w:r>
                          </w:p>
                          <w:p w14:paraId="0C21373E" w14:textId="77777777" w:rsidR="00172DBC" w:rsidRDefault="00172DBC" w:rsidP="00172DBC">
                            <w:pPr>
                              <w:rPr>
                                <w:rFonts w:eastAsiaTheme="minorHAnsi" w:cs="Arial"/>
                                <w:i/>
                                <w:color w:val="000000"/>
                                <w:sz w:val="18"/>
                                <w:szCs w:val="18"/>
                                <w:lang w:bidi="ar-SA"/>
                              </w:rPr>
                            </w:pPr>
                            <w:r w:rsidRPr="00172DBC">
                              <w:rPr>
                                <w:rFonts w:eastAsiaTheme="minorHAnsi" w:cs="Arial"/>
                                <w:i/>
                                <w:color w:val="000000"/>
                                <w:sz w:val="18"/>
                                <w:szCs w:val="18"/>
                                <w:lang w:bidi="ar-SA"/>
                              </w:rPr>
                              <w:t>Comment engager une démarche de QVT ?</w:t>
                            </w:r>
                          </w:p>
                          <w:p w14:paraId="0C21373F" w14:textId="77777777" w:rsidR="00172DBC" w:rsidRPr="00172DBC" w:rsidRDefault="00172DBC" w:rsidP="00172DBC">
                            <w:pPr>
                              <w:rPr>
                                <w:rFonts w:eastAsiaTheme="minorHAnsi" w:cs="Arial"/>
                                <w:i/>
                                <w:color w:val="000000"/>
                                <w:sz w:val="18"/>
                                <w:szCs w:val="18"/>
                                <w:lang w:bidi="ar-SA"/>
                              </w:rPr>
                            </w:pPr>
                          </w:p>
                          <w:p w14:paraId="0C213740" w14:textId="77777777" w:rsidR="00172DBC" w:rsidRPr="00172DBC" w:rsidRDefault="00172DBC" w:rsidP="00172DBC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ind w:left="426" w:hanging="284"/>
                              <w:jc w:val="both"/>
                              <w:rPr>
                                <w:rFonts w:eastAsiaTheme="minorHAnsi" w:cs="Arial"/>
                                <w:color w:val="000000"/>
                                <w:sz w:val="18"/>
                                <w:szCs w:val="18"/>
                                <w:lang w:bidi="ar-SA"/>
                              </w:rPr>
                            </w:pPr>
                            <w:r w:rsidRPr="00172DBC">
                              <w:rPr>
                                <w:rFonts w:eastAsiaTheme="minorHAnsi" w:cs="Arial"/>
                                <w:color w:val="000000"/>
                                <w:sz w:val="18"/>
                                <w:szCs w:val="18"/>
                                <w:lang w:bidi="ar-SA"/>
                              </w:rPr>
                              <w:t>Pilotage d’une démarche globale (pluridisciplinaire et décisionnelle) Santé au Travail Management et Organisation</w:t>
                            </w:r>
                          </w:p>
                          <w:p w14:paraId="0C213741" w14:textId="77777777" w:rsidR="00172DBC" w:rsidRPr="00172DBC" w:rsidRDefault="00172DBC" w:rsidP="00172DBC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ind w:left="426" w:hanging="284"/>
                              <w:jc w:val="both"/>
                              <w:rPr>
                                <w:rFonts w:eastAsiaTheme="minorHAnsi" w:cs="Arial"/>
                                <w:color w:val="000000"/>
                                <w:sz w:val="18"/>
                                <w:szCs w:val="18"/>
                                <w:lang w:bidi="ar-SA"/>
                              </w:rPr>
                            </w:pPr>
                            <w:r w:rsidRPr="00172DBC">
                              <w:rPr>
                                <w:rFonts w:eastAsiaTheme="minorHAnsi" w:cs="Arial"/>
                                <w:color w:val="000000"/>
                                <w:sz w:val="18"/>
                                <w:szCs w:val="18"/>
                                <w:lang w:bidi="ar-SA"/>
                              </w:rPr>
                              <w:t>Approche participative et dynamique collectif de dialogue/logique en réseau</w:t>
                            </w:r>
                          </w:p>
                          <w:p w14:paraId="0C213742" w14:textId="77777777" w:rsidR="00172DBC" w:rsidRPr="00172DBC" w:rsidRDefault="00172DBC" w:rsidP="00172DBC">
                            <w:pPr>
                              <w:pStyle w:val="Paragraphedeliste"/>
                              <w:numPr>
                                <w:ilvl w:val="0"/>
                                <w:numId w:val="19"/>
                              </w:numPr>
                              <w:ind w:left="426" w:hanging="284"/>
                              <w:jc w:val="both"/>
                              <w:rPr>
                                <w:rFonts w:eastAsiaTheme="minorHAnsi" w:cs="Arial"/>
                                <w:color w:val="000000"/>
                                <w:sz w:val="18"/>
                                <w:szCs w:val="18"/>
                                <w:lang w:bidi="ar-SA"/>
                              </w:rPr>
                            </w:pPr>
                            <w:r w:rsidRPr="00172DBC">
                              <w:rPr>
                                <w:rFonts w:eastAsiaTheme="minorHAnsi" w:cs="Arial"/>
                                <w:color w:val="000000"/>
                                <w:sz w:val="18"/>
                                <w:szCs w:val="18"/>
                                <w:lang w:bidi="ar-SA"/>
                              </w:rPr>
                              <w:t>Mobilisation des acteurs dans le processus de dialogue et de négociation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70" w:type="pct"/>
            <w:tcBorders>
              <w:top w:val="single" w:sz="6" w:space="0" w:color="00B5AC"/>
              <w:left w:val="nil"/>
              <w:bottom w:val="nil"/>
              <w:right w:val="nil"/>
            </w:tcBorders>
            <w:shd w:val="clear" w:color="auto" w:fill="auto"/>
          </w:tcPr>
          <w:p w14:paraId="0C2136D9" w14:textId="77777777" w:rsidR="00D70456" w:rsidRPr="00E4706C" w:rsidRDefault="00D70456" w:rsidP="00D70456">
            <w:pPr>
              <w:pStyle w:val="ACTIONSpetites"/>
              <w:ind w:left="581"/>
              <w:rPr>
                <w:color w:val="00B5AC"/>
                <w:sz w:val="16"/>
                <w:szCs w:val="16"/>
              </w:rPr>
            </w:pPr>
          </w:p>
          <w:p w14:paraId="0C2136DA" w14:textId="77777777" w:rsidR="005F3689" w:rsidRPr="00E4706C" w:rsidRDefault="005F3689" w:rsidP="00D70456">
            <w:pPr>
              <w:pStyle w:val="ACTIONSpetites"/>
              <w:ind w:left="581"/>
              <w:rPr>
                <w:color w:val="00B5AC"/>
                <w:sz w:val="16"/>
                <w:szCs w:val="16"/>
              </w:rPr>
            </w:pPr>
          </w:p>
          <w:p w14:paraId="0C2136DB" w14:textId="77777777" w:rsidR="005F3689" w:rsidRPr="00E4706C" w:rsidRDefault="005F3689" w:rsidP="00D70456">
            <w:pPr>
              <w:pStyle w:val="ACTIONSpetites"/>
              <w:ind w:left="581" w:right="-1"/>
              <w:rPr>
                <w:rFonts w:ascii="Arial" w:hAnsi="Arial" w:cs="Arial"/>
                <w:color w:val="00B5AC"/>
                <w:sz w:val="16"/>
                <w:szCs w:val="16"/>
              </w:rPr>
            </w:pPr>
          </w:p>
          <w:p w14:paraId="0C2136DC" w14:textId="77777777" w:rsidR="005F3689" w:rsidRPr="00E4706C" w:rsidRDefault="005F3689" w:rsidP="00D70456">
            <w:pPr>
              <w:pStyle w:val="ACTIONSpetites"/>
              <w:ind w:left="581"/>
              <w:rPr>
                <w:rFonts w:ascii="Arial" w:hAnsi="Arial" w:cs="Arial"/>
                <w:color w:val="00B5AC"/>
                <w:sz w:val="16"/>
                <w:szCs w:val="16"/>
              </w:rPr>
            </w:pPr>
          </w:p>
          <w:p w14:paraId="0C2136DD" w14:textId="77777777" w:rsidR="005F3689" w:rsidRPr="00E4706C" w:rsidRDefault="005F3689" w:rsidP="00D70456">
            <w:pPr>
              <w:pStyle w:val="ACTIONSpetites"/>
              <w:ind w:left="581"/>
              <w:rPr>
                <w:rFonts w:ascii="Arial" w:hAnsi="Arial" w:cs="Arial"/>
                <w:color w:val="00B5AC"/>
                <w:sz w:val="16"/>
                <w:szCs w:val="16"/>
              </w:rPr>
            </w:pPr>
          </w:p>
          <w:p w14:paraId="0C2136DE" w14:textId="77777777" w:rsidR="005F3689" w:rsidRPr="00E4706C" w:rsidRDefault="005F3689" w:rsidP="00D70456">
            <w:pPr>
              <w:pStyle w:val="ACTIONSpetites"/>
              <w:ind w:left="581"/>
              <w:rPr>
                <w:rFonts w:ascii="Arial" w:hAnsi="Arial" w:cs="Arial"/>
                <w:color w:val="00B5AC"/>
                <w:sz w:val="16"/>
                <w:szCs w:val="16"/>
              </w:rPr>
            </w:pPr>
          </w:p>
          <w:p w14:paraId="0C2136DF" w14:textId="77777777" w:rsidR="005F3689" w:rsidRPr="00E4706C" w:rsidRDefault="005F3689" w:rsidP="00D70456">
            <w:pPr>
              <w:pStyle w:val="ACTIONSpetites"/>
              <w:ind w:left="581"/>
              <w:rPr>
                <w:rFonts w:ascii="Arial" w:hAnsi="Arial" w:cs="Arial"/>
                <w:color w:val="00B5AC"/>
                <w:sz w:val="16"/>
                <w:szCs w:val="16"/>
              </w:rPr>
            </w:pPr>
          </w:p>
          <w:p w14:paraId="0C2136E0" w14:textId="77777777" w:rsidR="005F3689" w:rsidRDefault="005F3689" w:rsidP="00D70456">
            <w:pPr>
              <w:pStyle w:val="ACTIONSpetites"/>
              <w:ind w:left="581"/>
              <w:rPr>
                <w:rFonts w:ascii="Arial" w:hAnsi="Arial" w:cs="Arial"/>
                <w:color w:val="00B5AC"/>
                <w:sz w:val="16"/>
                <w:szCs w:val="16"/>
              </w:rPr>
            </w:pPr>
          </w:p>
          <w:p w14:paraId="0C2136E1" w14:textId="77777777" w:rsidR="00054F33" w:rsidRDefault="00054F33" w:rsidP="00D70456">
            <w:pPr>
              <w:pStyle w:val="ACTIONSpetites"/>
              <w:ind w:left="581"/>
              <w:rPr>
                <w:rFonts w:ascii="Arial" w:hAnsi="Arial" w:cs="Arial"/>
                <w:color w:val="00B5AC"/>
                <w:sz w:val="16"/>
                <w:szCs w:val="16"/>
              </w:rPr>
            </w:pPr>
          </w:p>
          <w:p w14:paraId="0C2136E2" w14:textId="77777777" w:rsidR="00054F33" w:rsidRDefault="00054F33" w:rsidP="00D70456">
            <w:pPr>
              <w:pStyle w:val="ACTIONSpetites"/>
              <w:ind w:left="581"/>
              <w:rPr>
                <w:rFonts w:ascii="Arial" w:hAnsi="Arial" w:cs="Arial"/>
                <w:color w:val="00B5AC"/>
                <w:sz w:val="16"/>
                <w:szCs w:val="16"/>
              </w:rPr>
            </w:pPr>
          </w:p>
          <w:p w14:paraId="0C2136E3" w14:textId="77777777" w:rsidR="00054F33" w:rsidRDefault="00054F33" w:rsidP="00D70456">
            <w:pPr>
              <w:pStyle w:val="ACTIONSpetites"/>
              <w:ind w:left="581"/>
              <w:rPr>
                <w:rFonts w:ascii="Arial" w:hAnsi="Arial" w:cs="Arial"/>
                <w:color w:val="00B5AC"/>
                <w:sz w:val="16"/>
                <w:szCs w:val="16"/>
              </w:rPr>
            </w:pPr>
          </w:p>
          <w:p w14:paraId="0C2136E4" w14:textId="77777777" w:rsidR="00054F33" w:rsidRDefault="00054F33" w:rsidP="00D70456">
            <w:pPr>
              <w:pStyle w:val="ACTIONSpetites"/>
              <w:ind w:left="581"/>
              <w:rPr>
                <w:rFonts w:ascii="Arial" w:hAnsi="Arial" w:cs="Arial"/>
                <w:color w:val="00B5AC"/>
                <w:sz w:val="16"/>
                <w:szCs w:val="16"/>
              </w:rPr>
            </w:pPr>
          </w:p>
          <w:p w14:paraId="0C2136E5" w14:textId="77777777" w:rsidR="00054F33" w:rsidRDefault="00054F33" w:rsidP="00D70456">
            <w:pPr>
              <w:pStyle w:val="ACTIONSpetites"/>
              <w:ind w:left="581"/>
              <w:rPr>
                <w:rFonts w:ascii="Arial" w:hAnsi="Arial" w:cs="Arial"/>
                <w:color w:val="00B5AC"/>
                <w:sz w:val="16"/>
                <w:szCs w:val="16"/>
              </w:rPr>
            </w:pPr>
          </w:p>
          <w:p w14:paraId="0C2136E6" w14:textId="77777777" w:rsidR="00054F33" w:rsidRDefault="00054F33" w:rsidP="00D70456">
            <w:pPr>
              <w:pStyle w:val="ACTIONSpetites"/>
              <w:ind w:left="581"/>
              <w:rPr>
                <w:rFonts w:ascii="Arial" w:hAnsi="Arial" w:cs="Arial"/>
                <w:color w:val="00B5AC"/>
                <w:sz w:val="16"/>
                <w:szCs w:val="16"/>
              </w:rPr>
            </w:pPr>
          </w:p>
          <w:p w14:paraId="0C2136E7" w14:textId="77777777" w:rsidR="00054F33" w:rsidRDefault="00054F33" w:rsidP="00D70456">
            <w:pPr>
              <w:pStyle w:val="ACTIONSpetites"/>
              <w:ind w:left="581"/>
              <w:rPr>
                <w:rFonts w:ascii="Arial" w:hAnsi="Arial" w:cs="Arial"/>
                <w:color w:val="00B5AC"/>
                <w:sz w:val="16"/>
                <w:szCs w:val="16"/>
              </w:rPr>
            </w:pPr>
          </w:p>
          <w:p w14:paraId="0C2136E8" w14:textId="77777777" w:rsidR="00054F33" w:rsidRDefault="00054F33" w:rsidP="00D70456">
            <w:pPr>
              <w:pStyle w:val="ACTIONSpetites"/>
              <w:ind w:left="581"/>
              <w:rPr>
                <w:rFonts w:ascii="Arial" w:hAnsi="Arial" w:cs="Arial"/>
                <w:color w:val="00B5AC"/>
                <w:sz w:val="16"/>
                <w:szCs w:val="16"/>
              </w:rPr>
            </w:pPr>
          </w:p>
          <w:p w14:paraId="0C2136E9" w14:textId="77777777" w:rsidR="00054F33" w:rsidRDefault="00054F33" w:rsidP="00D70456">
            <w:pPr>
              <w:pStyle w:val="ACTIONSpetites"/>
              <w:ind w:left="581"/>
              <w:rPr>
                <w:rFonts w:ascii="Arial" w:hAnsi="Arial" w:cs="Arial"/>
                <w:color w:val="00B5AC"/>
                <w:sz w:val="16"/>
                <w:szCs w:val="16"/>
              </w:rPr>
            </w:pPr>
          </w:p>
          <w:p w14:paraId="0C2136EA" w14:textId="77777777" w:rsidR="00054F33" w:rsidRDefault="00054F33" w:rsidP="00D70456">
            <w:pPr>
              <w:pStyle w:val="ACTIONSpetites"/>
              <w:ind w:left="581"/>
              <w:rPr>
                <w:rFonts w:ascii="Arial" w:hAnsi="Arial" w:cs="Arial"/>
                <w:color w:val="00B5AC"/>
                <w:sz w:val="16"/>
                <w:szCs w:val="16"/>
              </w:rPr>
            </w:pPr>
          </w:p>
          <w:p w14:paraId="0C2136EB" w14:textId="77777777" w:rsidR="00054F33" w:rsidRDefault="00054F33" w:rsidP="00D70456">
            <w:pPr>
              <w:pStyle w:val="ACTIONSpetites"/>
              <w:ind w:left="581"/>
              <w:rPr>
                <w:rFonts w:ascii="Arial" w:hAnsi="Arial" w:cs="Arial"/>
                <w:color w:val="00B5AC"/>
                <w:sz w:val="16"/>
                <w:szCs w:val="16"/>
              </w:rPr>
            </w:pPr>
          </w:p>
          <w:p w14:paraId="0C2136EC" w14:textId="77777777" w:rsidR="00C91451" w:rsidRDefault="00C91451" w:rsidP="00D70456">
            <w:pPr>
              <w:pStyle w:val="ACTIONSpetites"/>
              <w:ind w:left="581"/>
              <w:rPr>
                <w:rFonts w:ascii="Arial" w:hAnsi="Arial" w:cs="Arial"/>
                <w:color w:val="00B5AC"/>
                <w:sz w:val="16"/>
                <w:szCs w:val="16"/>
              </w:rPr>
            </w:pPr>
          </w:p>
          <w:p w14:paraId="0C2136ED" w14:textId="77777777" w:rsidR="00C91451" w:rsidRDefault="00C91451" w:rsidP="00D70456">
            <w:pPr>
              <w:pStyle w:val="ACTIONSpetites"/>
              <w:ind w:left="581"/>
              <w:rPr>
                <w:rFonts w:ascii="Arial" w:hAnsi="Arial" w:cs="Arial"/>
                <w:color w:val="00B5AC"/>
                <w:sz w:val="16"/>
                <w:szCs w:val="16"/>
              </w:rPr>
            </w:pPr>
          </w:p>
          <w:p w14:paraId="0C2136EE" w14:textId="77777777" w:rsidR="00C91451" w:rsidRDefault="00C91451" w:rsidP="00D70456">
            <w:pPr>
              <w:pStyle w:val="ACTIONSpetites"/>
              <w:ind w:left="581"/>
              <w:rPr>
                <w:rFonts w:ascii="Arial" w:hAnsi="Arial" w:cs="Arial"/>
                <w:color w:val="00B5AC"/>
                <w:sz w:val="16"/>
                <w:szCs w:val="16"/>
              </w:rPr>
            </w:pPr>
          </w:p>
          <w:p w14:paraId="0C2136EF" w14:textId="77777777" w:rsidR="003638BA" w:rsidRPr="00547579" w:rsidRDefault="003638BA" w:rsidP="009C5893">
            <w:pPr>
              <w:pStyle w:val="ACTIONSpetites"/>
              <w:spacing w:after="120"/>
              <w:ind w:left="326"/>
              <w:rPr>
                <w:rFonts w:ascii="Arial" w:hAnsi="Arial" w:cs="Arial"/>
                <w:color w:val="00B5AC"/>
                <w:sz w:val="16"/>
                <w:szCs w:val="16"/>
              </w:rPr>
            </w:pPr>
            <w:r w:rsidRPr="00547579">
              <w:rPr>
                <w:rFonts w:ascii="Arial" w:hAnsi="Arial" w:cs="Arial"/>
                <w:color w:val="00B5AC"/>
                <w:sz w:val="16"/>
                <w:szCs w:val="16"/>
              </w:rPr>
              <w:t>public</w:t>
            </w:r>
          </w:p>
          <w:p w14:paraId="0C2136F0" w14:textId="77777777" w:rsidR="00C151A4" w:rsidRDefault="00285AA2" w:rsidP="009C5893">
            <w:pPr>
              <w:pStyle w:val="Paragraphestandard"/>
              <w:suppressAutoHyphens/>
              <w:ind w:left="326"/>
              <w:rPr>
                <w:rStyle w:val="TXTFicheSemiBoldRegionStyleTXTFicheformation"/>
                <w:rFonts w:ascii="Arial" w:hAnsi="Arial" w:cs="Arial"/>
                <w:sz w:val="16"/>
                <w:szCs w:val="16"/>
              </w:rPr>
            </w:pPr>
            <w:r w:rsidRPr="00285AA2">
              <w:rPr>
                <w:rFonts w:ascii="Arial" w:eastAsia="Times New Roman" w:hAnsi="Arial" w:cs="Arial"/>
                <w:color w:val="auto"/>
                <w:sz w:val="18"/>
                <w:szCs w:val="18"/>
                <w:lang w:eastAsia="fr-FR" w:bidi="en-US"/>
              </w:rPr>
              <w:t>Equipes de direction, chefs de pôle, présidents de CME, équipe d’encadrement des établissements publics sanitaires, sociaux et médicaux sociaux</w:t>
            </w:r>
          </w:p>
          <w:p w14:paraId="0C2136F1" w14:textId="77777777" w:rsidR="009C1323" w:rsidRDefault="009C1323" w:rsidP="009C5893">
            <w:pPr>
              <w:pStyle w:val="Paragraphestandard"/>
              <w:suppressAutoHyphens/>
              <w:spacing w:before="60"/>
              <w:ind w:left="326"/>
              <w:rPr>
                <w:rStyle w:val="TXTFicheSemiBoldRegionStyleTXTFicheformation"/>
                <w:rFonts w:ascii="Arial" w:hAnsi="Arial" w:cs="Arial"/>
                <w:sz w:val="16"/>
                <w:szCs w:val="16"/>
              </w:rPr>
            </w:pPr>
          </w:p>
          <w:p w14:paraId="0C2136F2" w14:textId="77777777" w:rsidR="00285AA2" w:rsidRPr="00547579" w:rsidRDefault="00285AA2" w:rsidP="009C5893">
            <w:pPr>
              <w:pStyle w:val="Paragraphestandard"/>
              <w:suppressAutoHyphens/>
              <w:spacing w:before="60"/>
              <w:ind w:left="326"/>
              <w:rPr>
                <w:rStyle w:val="TXTFicheSemiBoldRegionStyleTXTFicheformation"/>
                <w:rFonts w:ascii="Arial" w:hAnsi="Arial" w:cs="Arial"/>
                <w:sz w:val="16"/>
                <w:szCs w:val="16"/>
              </w:rPr>
            </w:pPr>
          </w:p>
          <w:p w14:paraId="0C2136F3" w14:textId="77777777" w:rsidR="00C151A4" w:rsidRPr="00547579" w:rsidRDefault="00C151A4" w:rsidP="009C5893">
            <w:pPr>
              <w:pStyle w:val="Paragraphestandard"/>
              <w:suppressAutoHyphens/>
              <w:ind w:left="326"/>
              <w:rPr>
                <w:rStyle w:val="TXTFicheSemiBoldRegionStyleTXTFicheformation"/>
                <w:rFonts w:ascii="Arial" w:hAnsi="Arial" w:cs="Arial"/>
                <w:b/>
                <w:color w:val="808080" w:themeColor="background1" w:themeShade="80"/>
                <w:sz w:val="16"/>
                <w:szCs w:val="16"/>
              </w:rPr>
            </w:pPr>
            <w:r w:rsidRPr="00547579">
              <w:rPr>
                <w:rStyle w:val="TXTFicheSemiBoldRegionStyleTXTFicheformation"/>
                <w:rFonts w:ascii="Arial" w:hAnsi="Arial" w:cs="Arial"/>
                <w:b/>
                <w:color w:val="808080" w:themeColor="background1" w:themeShade="80"/>
                <w:sz w:val="16"/>
                <w:szCs w:val="16"/>
              </w:rPr>
              <w:t>ORGANISE PAR :</w:t>
            </w:r>
          </w:p>
          <w:p w14:paraId="0C2136F4" w14:textId="77777777" w:rsidR="00D4553F" w:rsidRPr="00266880" w:rsidRDefault="00285AA2" w:rsidP="009C5893">
            <w:pPr>
              <w:pStyle w:val="Paragraphestandard"/>
              <w:suppressAutoHyphens/>
              <w:ind w:left="326"/>
              <w:rPr>
                <w:rStyle w:val="TXTFicheSemiBoldRegionStyleTXTFicheformation"/>
                <w:rFonts w:ascii="Arial" w:hAnsi="Arial" w:cs="Arial"/>
                <w:b/>
                <w:sz w:val="18"/>
                <w:szCs w:val="18"/>
              </w:rPr>
            </w:pPr>
            <w:r>
              <w:rPr>
                <w:rStyle w:val="TXTFicheSemiBoldRegionStyleTXTFicheformation"/>
                <w:rFonts w:ascii="Arial" w:hAnsi="Arial" w:cs="Arial"/>
                <w:b/>
                <w:sz w:val="18"/>
                <w:szCs w:val="18"/>
              </w:rPr>
              <w:t>AXXIS FORMATION SANTE</w:t>
            </w:r>
          </w:p>
          <w:p w14:paraId="0C2136F5" w14:textId="77777777" w:rsidR="009C1323" w:rsidRDefault="009C1323" w:rsidP="009C5893">
            <w:pPr>
              <w:pStyle w:val="Paragraphestandard"/>
              <w:suppressAutoHyphens/>
              <w:ind w:left="326"/>
              <w:rPr>
                <w:rStyle w:val="TXTFicheSemiBoldRegionStyleTXTFicheformation"/>
                <w:rFonts w:ascii="Arial" w:hAnsi="Arial" w:cs="Arial"/>
                <w:b/>
                <w:sz w:val="16"/>
                <w:szCs w:val="16"/>
              </w:rPr>
            </w:pPr>
          </w:p>
          <w:p w14:paraId="0C2136F6" w14:textId="77777777" w:rsidR="009C1323" w:rsidRPr="00547579" w:rsidRDefault="009C1323" w:rsidP="009C5893">
            <w:pPr>
              <w:pStyle w:val="Paragraphestandard"/>
              <w:suppressAutoHyphens/>
              <w:ind w:left="326"/>
              <w:rPr>
                <w:rStyle w:val="TXTFicheSemiBoldRegionStyleTXTFicheformation"/>
                <w:rFonts w:ascii="Arial" w:hAnsi="Arial" w:cs="Arial"/>
                <w:sz w:val="16"/>
                <w:szCs w:val="16"/>
              </w:rPr>
            </w:pPr>
          </w:p>
          <w:p w14:paraId="0C2136F7" w14:textId="77777777" w:rsidR="00C151A4" w:rsidRPr="00547579" w:rsidRDefault="00C151A4" w:rsidP="009C5893">
            <w:pPr>
              <w:pStyle w:val="Paragraphestandard"/>
              <w:suppressAutoHyphens/>
              <w:ind w:left="326"/>
              <w:rPr>
                <w:rStyle w:val="TXTFicheSemiBoldRegionStyleTXTFicheformation"/>
                <w:rFonts w:ascii="Arial" w:hAnsi="Arial" w:cs="Arial"/>
                <w:b/>
                <w:color w:val="808080" w:themeColor="background1" w:themeShade="80"/>
                <w:sz w:val="16"/>
                <w:szCs w:val="16"/>
              </w:rPr>
            </w:pPr>
            <w:r w:rsidRPr="00547579">
              <w:rPr>
                <w:rStyle w:val="TXTFicheSemiBoldRegionStyleTXTFicheformation"/>
                <w:rFonts w:ascii="Arial" w:hAnsi="Arial" w:cs="Arial"/>
                <w:b/>
                <w:color w:val="808080" w:themeColor="background1" w:themeShade="80"/>
                <w:sz w:val="16"/>
                <w:szCs w:val="16"/>
              </w:rPr>
              <w:t>DUREE :</w:t>
            </w:r>
          </w:p>
          <w:p w14:paraId="0C2136F8" w14:textId="77777777" w:rsidR="00285AA2" w:rsidRPr="00285AA2" w:rsidRDefault="00285AA2" w:rsidP="00285AA2">
            <w:pPr>
              <w:pStyle w:val="Paragraphestandard"/>
              <w:ind w:left="326"/>
              <w:rPr>
                <w:rFonts w:ascii="Arial" w:hAnsi="Arial" w:cs="Arial"/>
                <w:sz w:val="18"/>
                <w:szCs w:val="18"/>
              </w:rPr>
            </w:pPr>
            <w:r w:rsidRPr="00285AA2">
              <w:rPr>
                <w:rFonts w:ascii="Arial" w:hAnsi="Arial" w:cs="Arial"/>
                <w:sz w:val="18"/>
                <w:szCs w:val="18"/>
              </w:rPr>
              <w:t>2 jours + 1 jour</w:t>
            </w:r>
          </w:p>
          <w:p w14:paraId="0C2136F9" w14:textId="77777777" w:rsidR="004E423D" w:rsidRDefault="00285AA2" w:rsidP="00285AA2">
            <w:pPr>
              <w:pStyle w:val="Paragraphestandard"/>
              <w:ind w:left="326"/>
              <w:rPr>
                <w:rFonts w:ascii="Arial" w:hAnsi="Arial" w:cs="Arial"/>
                <w:sz w:val="16"/>
                <w:szCs w:val="16"/>
              </w:rPr>
            </w:pPr>
            <w:r w:rsidRPr="00285AA2">
              <w:rPr>
                <w:rFonts w:ascii="Arial" w:hAnsi="Arial" w:cs="Arial"/>
                <w:sz w:val="18"/>
                <w:szCs w:val="18"/>
              </w:rPr>
              <w:t>Une intersession est prévue</w:t>
            </w:r>
          </w:p>
          <w:p w14:paraId="0C2136FA" w14:textId="77777777" w:rsidR="004E423D" w:rsidRPr="004E423D" w:rsidRDefault="004E423D" w:rsidP="009C5893">
            <w:pPr>
              <w:pStyle w:val="Paragraphestandard"/>
              <w:ind w:left="326"/>
              <w:rPr>
                <w:rFonts w:ascii="Arial" w:hAnsi="Arial" w:cs="Arial"/>
                <w:sz w:val="16"/>
                <w:szCs w:val="16"/>
              </w:rPr>
            </w:pPr>
          </w:p>
          <w:p w14:paraId="0C2136FB" w14:textId="77777777" w:rsidR="00285AA2" w:rsidRDefault="00285AA2" w:rsidP="009C5893">
            <w:pPr>
              <w:pStyle w:val="ACTIONSpetites"/>
              <w:spacing w:after="120"/>
              <w:ind w:left="326"/>
              <w:rPr>
                <w:rFonts w:ascii="Arial" w:hAnsi="Arial" w:cs="Arial"/>
                <w:color w:val="00B5AC"/>
                <w:sz w:val="16"/>
                <w:szCs w:val="16"/>
              </w:rPr>
            </w:pPr>
          </w:p>
          <w:p w14:paraId="0C2136FC" w14:textId="77777777" w:rsidR="004E423D" w:rsidRPr="00547579" w:rsidRDefault="00285AA2" w:rsidP="009C5893">
            <w:pPr>
              <w:pStyle w:val="ACTIONSpetites"/>
              <w:spacing w:after="120"/>
              <w:ind w:left="326"/>
              <w:rPr>
                <w:rFonts w:ascii="Arial" w:hAnsi="Arial" w:cs="Arial"/>
                <w:color w:val="00B5AC"/>
                <w:sz w:val="16"/>
                <w:szCs w:val="16"/>
              </w:rPr>
            </w:pPr>
            <w:r>
              <w:rPr>
                <w:rFonts w:ascii="Arial" w:hAnsi="Arial" w:cs="Arial"/>
                <w:color w:val="00B5AC"/>
                <w:sz w:val="16"/>
                <w:szCs w:val="16"/>
              </w:rPr>
              <w:t xml:space="preserve">PAS DE </w:t>
            </w:r>
            <w:r w:rsidR="00A11243">
              <w:rPr>
                <w:rFonts w:ascii="Arial" w:hAnsi="Arial" w:cs="Arial"/>
                <w:color w:val="00B5AC"/>
                <w:sz w:val="16"/>
                <w:szCs w:val="16"/>
              </w:rPr>
              <w:t>pREREQUIS</w:t>
            </w:r>
          </w:p>
          <w:p w14:paraId="0C2136FD" w14:textId="77777777" w:rsidR="003638BA" w:rsidRPr="00266880" w:rsidRDefault="003638BA" w:rsidP="009C5893">
            <w:pPr>
              <w:pStyle w:val="Paragraphestandard"/>
              <w:suppressAutoHyphens/>
              <w:ind w:left="326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C2136FF" w14:textId="77777777" w:rsidR="00B606E5" w:rsidRPr="00C34701" w:rsidRDefault="00B606E5" w:rsidP="00AC7DAB"/>
    <w:sectPr w:rsidR="00B606E5" w:rsidRPr="00C34701" w:rsidSect="00C151A4">
      <w:footerReference w:type="default" r:id="rId15"/>
      <w:pgSz w:w="11906" w:h="16838"/>
      <w:pgMar w:top="567" w:right="567" w:bottom="284" w:left="567" w:header="708" w:footer="542" w:gutter="0"/>
      <w:cols w:space="7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21371A" w14:textId="77777777" w:rsidR="00B93469" w:rsidRDefault="00B93469" w:rsidP="00C34701">
      <w:r>
        <w:separator/>
      </w:r>
    </w:p>
  </w:endnote>
  <w:endnote w:type="continuationSeparator" w:id="0">
    <w:p w14:paraId="0C21371B" w14:textId="77777777" w:rsidR="00B93469" w:rsidRDefault="00B93469" w:rsidP="00C34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ook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Helvetica Neue LT Std 35 Thi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 Neue LT Std 55 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21371C" w14:textId="77777777" w:rsidR="00C34701" w:rsidRDefault="00C34701">
    <w:pPr>
      <w:pStyle w:val="Pieddepage"/>
    </w:pPr>
    <w:r>
      <w:rPr>
        <w:noProof/>
        <w:lang w:eastAsia="fr-FR" w:bidi="ar-SA"/>
      </w:rPr>
      <w:drawing>
        <wp:anchor distT="0" distB="0" distL="114300" distR="114300" simplePos="0" relativeHeight="251659264" behindDoc="0" locked="0" layoutInCell="1" allowOverlap="1" wp14:anchorId="0C21371D" wp14:editId="0C21371E">
          <wp:simplePos x="0" y="0"/>
          <wp:positionH relativeFrom="column">
            <wp:posOffset>-60960</wp:posOffset>
          </wp:positionH>
          <wp:positionV relativeFrom="paragraph">
            <wp:posOffset>27940</wp:posOffset>
          </wp:positionV>
          <wp:extent cx="5765800" cy="279400"/>
          <wp:effectExtent l="0" t="0" r="6350" b="6350"/>
          <wp:wrapSquare wrapText="bothSides"/>
          <wp:docPr id="2" name="Image 2" descr="PHRASE_VOC_IMAG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HRASE_VOC_IMAGE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53" t="39861" r="7053" b="38914"/>
                  <a:stretch>
                    <a:fillRect/>
                  </a:stretch>
                </pic:blipFill>
                <pic:spPr bwMode="auto">
                  <a:xfrm>
                    <a:off x="0" y="0"/>
                    <a:ext cx="5765800" cy="279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213718" w14:textId="77777777" w:rsidR="00B93469" w:rsidRDefault="00B93469" w:rsidP="00C34701">
      <w:r>
        <w:separator/>
      </w:r>
    </w:p>
  </w:footnote>
  <w:footnote w:type="continuationSeparator" w:id="0">
    <w:p w14:paraId="0C213719" w14:textId="77777777" w:rsidR="00B93469" w:rsidRDefault="00B93469" w:rsidP="00C347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D4F4D"/>
    <w:multiLevelType w:val="hybridMultilevel"/>
    <w:tmpl w:val="F4FC19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AD3FEB"/>
    <w:multiLevelType w:val="hybridMultilevel"/>
    <w:tmpl w:val="B6A677E4"/>
    <w:lvl w:ilvl="0" w:tplc="555AF07C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  <w:sz w:val="1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EA2664"/>
    <w:multiLevelType w:val="hybridMultilevel"/>
    <w:tmpl w:val="10EA5774"/>
    <w:lvl w:ilvl="0" w:tplc="555AF07C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  <w:sz w:val="1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E339B5"/>
    <w:multiLevelType w:val="hybridMultilevel"/>
    <w:tmpl w:val="21A633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092C66"/>
    <w:multiLevelType w:val="hybridMultilevel"/>
    <w:tmpl w:val="F32A37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E45776"/>
    <w:multiLevelType w:val="hybridMultilevel"/>
    <w:tmpl w:val="27F89F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277190"/>
    <w:multiLevelType w:val="hybridMultilevel"/>
    <w:tmpl w:val="1FDA3A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5E79FF"/>
    <w:multiLevelType w:val="hybridMultilevel"/>
    <w:tmpl w:val="EC087D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9E1D90"/>
    <w:multiLevelType w:val="hybridMultilevel"/>
    <w:tmpl w:val="C07A7C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F5023A"/>
    <w:multiLevelType w:val="hybridMultilevel"/>
    <w:tmpl w:val="259A0E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A15235"/>
    <w:multiLevelType w:val="hybridMultilevel"/>
    <w:tmpl w:val="212865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636302"/>
    <w:multiLevelType w:val="hybridMultilevel"/>
    <w:tmpl w:val="35929F86"/>
    <w:lvl w:ilvl="0" w:tplc="8C7270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8F27F7"/>
    <w:multiLevelType w:val="hybridMultilevel"/>
    <w:tmpl w:val="089A430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5100EC7"/>
    <w:multiLevelType w:val="hybridMultilevel"/>
    <w:tmpl w:val="19B45C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0F0BE0"/>
    <w:multiLevelType w:val="hybridMultilevel"/>
    <w:tmpl w:val="873C80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4547D0"/>
    <w:multiLevelType w:val="hybridMultilevel"/>
    <w:tmpl w:val="6B922D02"/>
    <w:lvl w:ilvl="0" w:tplc="555AF07C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  <w:sz w:val="1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BA1730B"/>
    <w:multiLevelType w:val="hybridMultilevel"/>
    <w:tmpl w:val="6D5E18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5A3E18"/>
    <w:multiLevelType w:val="hybridMultilevel"/>
    <w:tmpl w:val="B8D0B55C"/>
    <w:lvl w:ilvl="0" w:tplc="555AF07C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  <w:sz w:val="1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820972"/>
    <w:multiLevelType w:val="hybridMultilevel"/>
    <w:tmpl w:val="23D4E8D8"/>
    <w:lvl w:ilvl="0" w:tplc="555AF07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174CAD"/>
    <w:multiLevelType w:val="hybridMultilevel"/>
    <w:tmpl w:val="B95A38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8E5F2B"/>
    <w:multiLevelType w:val="hybridMultilevel"/>
    <w:tmpl w:val="E5C67B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AD068E"/>
    <w:multiLevelType w:val="hybridMultilevel"/>
    <w:tmpl w:val="27A684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313589"/>
    <w:multiLevelType w:val="hybridMultilevel"/>
    <w:tmpl w:val="24EA8F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1"/>
  </w:num>
  <w:num w:numId="4">
    <w:abstractNumId w:val="12"/>
  </w:num>
  <w:num w:numId="5">
    <w:abstractNumId w:val="18"/>
  </w:num>
  <w:num w:numId="6">
    <w:abstractNumId w:val="2"/>
  </w:num>
  <w:num w:numId="7">
    <w:abstractNumId w:val="17"/>
  </w:num>
  <w:num w:numId="8">
    <w:abstractNumId w:val="1"/>
  </w:num>
  <w:num w:numId="9">
    <w:abstractNumId w:val="15"/>
  </w:num>
  <w:num w:numId="10">
    <w:abstractNumId w:val="6"/>
  </w:num>
  <w:num w:numId="11">
    <w:abstractNumId w:val="13"/>
  </w:num>
  <w:num w:numId="12">
    <w:abstractNumId w:val="9"/>
  </w:num>
  <w:num w:numId="13">
    <w:abstractNumId w:val="16"/>
  </w:num>
  <w:num w:numId="14">
    <w:abstractNumId w:val="8"/>
  </w:num>
  <w:num w:numId="15">
    <w:abstractNumId w:val="14"/>
  </w:num>
  <w:num w:numId="16">
    <w:abstractNumId w:val="3"/>
  </w:num>
  <w:num w:numId="17">
    <w:abstractNumId w:val="20"/>
  </w:num>
  <w:num w:numId="18">
    <w:abstractNumId w:val="7"/>
  </w:num>
  <w:num w:numId="19">
    <w:abstractNumId w:val="19"/>
  </w:num>
  <w:num w:numId="20">
    <w:abstractNumId w:val="22"/>
  </w:num>
  <w:num w:numId="21">
    <w:abstractNumId w:val="10"/>
  </w:num>
  <w:num w:numId="22">
    <w:abstractNumId w:val="4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6E5"/>
    <w:rsid w:val="00054F33"/>
    <w:rsid w:val="000A4589"/>
    <w:rsid w:val="000C3B45"/>
    <w:rsid w:val="000D188C"/>
    <w:rsid w:val="000E740C"/>
    <w:rsid w:val="00145FC2"/>
    <w:rsid w:val="0017265A"/>
    <w:rsid w:val="00172DBC"/>
    <w:rsid w:val="001B57F2"/>
    <w:rsid w:val="00266880"/>
    <w:rsid w:val="00285AA2"/>
    <w:rsid w:val="002A7C1E"/>
    <w:rsid w:val="002B6D8C"/>
    <w:rsid w:val="002C6D45"/>
    <w:rsid w:val="002F26C2"/>
    <w:rsid w:val="00325727"/>
    <w:rsid w:val="00325C8D"/>
    <w:rsid w:val="00344032"/>
    <w:rsid w:val="0035693C"/>
    <w:rsid w:val="003638BA"/>
    <w:rsid w:val="00375BCE"/>
    <w:rsid w:val="00393EB6"/>
    <w:rsid w:val="003B09BE"/>
    <w:rsid w:val="003B2138"/>
    <w:rsid w:val="004052BE"/>
    <w:rsid w:val="00412BE9"/>
    <w:rsid w:val="00442B90"/>
    <w:rsid w:val="00444ABF"/>
    <w:rsid w:val="004C6869"/>
    <w:rsid w:val="004E423D"/>
    <w:rsid w:val="00506BAE"/>
    <w:rsid w:val="00547579"/>
    <w:rsid w:val="0056118D"/>
    <w:rsid w:val="005A5F63"/>
    <w:rsid w:val="005C741D"/>
    <w:rsid w:val="005D49D5"/>
    <w:rsid w:val="005F3689"/>
    <w:rsid w:val="00657DB5"/>
    <w:rsid w:val="00682462"/>
    <w:rsid w:val="006D20D5"/>
    <w:rsid w:val="00750DC3"/>
    <w:rsid w:val="00776B05"/>
    <w:rsid w:val="007A21F6"/>
    <w:rsid w:val="007A4071"/>
    <w:rsid w:val="007E754C"/>
    <w:rsid w:val="00810858"/>
    <w:rsid w:val="00827745"/>
    <w:rsid w:val="00867E35"/>
    <w:rsid w:val="00891002"/>
    <w:rsid w:val="00897567"/>
    <w:rsid w:val="008F026D"/>
    <w:rsid w:val="008F2FC7"/>
    <w:rsid w:val="008F3335"/>
    <w:rsid w:val="00952877"/>
    <w:rsid w:val="009614DC"/>
    <w:rsid w:val="0096766C"/>
    <w:rsid w:val="00993FEE"/>
    <w:rsid w:val="00996228"/>
    <w:rsid w:val="009C1323"/>
    <w:rsid w:val="009C5893"/>
    <w:rsid w:val="009D1EA7"/>
    <w:rsid w:val="009F663B"/>
    <w:rsid w:val="00A11243"/>
    <w:rsid w:val="00A22DCB"/>
    <w:rsid w:val="00A24DFC"/>
    <w:rsid w:val="00A270CA"/>
    <w:rsid w:val="00AC7DAB"/>
    <w:rsid w:val="00B5111D"/>
    <w:rsid w:val="00B57A7B"/>
    <w:rsid w:val="00B606E5"/>
    <w:rsid w:val="00B93469"/>
    <w:rsid w:val="00BD5957"/>
    <w:rsid w:val="00BE6970"/>
    <w:rsid w:val="00C151A4"/>
    <w:rsid w:val="00C246F1"/>
    <w:rsid w:val="00C34701"/>
    <w:rsid w:val="00C65F20"/>
    <w:rsid w:val="00C81DC9"/>
    <w:rsid w:val="00C87052"/>
    <w:rsid w:val="00C91451"/>
    <w:rsid w:val="00C9164F"/>
    <w:rsid w:val="00CB430D"/>
    <w:rsid w:val="00CE64F2"/>
    <w:rsid w:val="00D24BF4"/>
    <w:rsid w:val="00D4553F"/>
    <w:rsid w:val="00D5623D"/>
    <w:rsid w:val="00D70456"/>
    <w:rsid w:val="00D8079E"/>
    <w:rsid w:val="00DB65F9"/>
    <w:rsid w:val="00DE5318"/>
    <w:rsid w:val="00DF31D1"/>
    <w:rsid w:val="00E02D92"/>
    <w:rsid w:val="00E31843"/>
    <w:rsid w:val="00E4706C"/>
    <w:rsid w:val="00E93E53"/>
    <w:rsid w:val="00EB2663"/>
    <w:rsid w:val="00EC7E02"/>
    <w:rsid w:val="00EF02DD"/>
    <w:rsid w:val="00F01864"/>
    <w:rsid w:val="00FA6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136B7"/>
  <w15:docId w15:val="{274305EE-EB08-4847-A865-FD9EAB931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606E5"/>
    <w:pPr>
      <w:spacing w:after="0" w:line="240" w:lineRule="auto"/>
    </w:pPr>
    <w:rPr>
      <w:rFonts w:ascii="Arial" w:eastAsia="Times New Roman" w:hAnsi="Arial" w:cs="Times New Roman"/>
      <w:sz w:val="24"/>
      <w:szCs w:val="24"/>
      <w:lang w:bidi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606E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06E5"/>
    <w:rPr>
      <w:rFonts w:ascii="Tahoma" w:eastAsia="Times New Roman" w:hAnsi="Tahoma" w:cs="Tahoma"/>
      <w:sz w:val="16"/>
      <w:szCs w:val="16"/>
      <w:lang w:bidi="en-US"/>
    </w:rPr>
  </w:style>
  <w:style w:type="paragraph" w:customStyle="1" w:styleId="ACTIONSpetites">
    <w:name w:val="ACTIONSpetites"/>
    <w:basedOn w:val="Normal"/>
    <w:uiPriority w:val="99"/>
    <w:rsid w:val="00B606E5"/>
    <w:pPr>
      <w:autoSpaceDE w:val="0"/>
      <w:autoSpaceDN w:val="0"/>
      <w:adjustRightInd w:val="0"/>
      <w:spacing w:line="180" w:lineRule="atLeast"/>
      <w:textAlignment w:val="center"/>
    </w:pPr>
    <w:rPr>
      <w:rFonts w:ascii="Futura Book" w:eastAsiaTheme="minorHAnsi" w:hAnsi="Futura Book" w:cs="Futura Book"/>
      <w:b/>
      <w:bCs/>
      <w:caps/>
      <w:color w:val="0CD8BF"/>
      <w:spacing w:val="3"/>
      <w:sz w:val="13"/>
      <w:szCs w:val="13"/>
      <w:lang w:bidi="ar-SA"/>
    </w:rPr>
  </w:style>
  <w:style w:type="paragraph" w:customStyle="1" w:styleId="Texte">
    <w:name w:val="• Texte"/>
    <w:basedOn w:val="Normal"/>
    <w:uiPriority w:val="99"/>
    <w:rsid w:val="00B606E5"/>
    <w:pPr>
      <w:autoSpaceDE w:val="0"/>
      <w:autoSpaceDN w:val="0"/>
      <w:adjustRightInd w:val="0"/>
      <w:spacing w:line="180" w:lineRule="atLeast"/>
      <w:textAlignment w:val="center"/>
    </w:pPr>
    <w:rPr>
      <w:rFonts w:ascii="Futura Book" w:eastAsiaTheme="minorHAnsi" w:hAnsi="Futura Book" w:cs="Futura Book"/>
      <w:color w:val="000000"/>
      <w:sz w:val="17"/>
      <w:szCs w:val="17"/>
      <w:lang w:bidi="ar-SA"/>
    </w:rPr>
  </w:style>
  <w:style w:type="character" w:customStyle="1" w:styleId="Relance">
    <w:name w:val="• Relance"/>
    <w:uiPriority w:val="99"/>
    <w:rsid w:val="00B606E5"/>
    <w:rPr>
      <w:color w:val="0CD8BF"/>
      <w:position w:val="-2"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C3470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34701"/>
    <w:rPr>
      <w:rFonts w:ascii="Arial" w:eastAsia="Times New Roman" w:hAnsi="Arial" w:cs="Times New Roman"/>
      <w:sz w:val="24"/>
      <w:szCs w:val="24"/>
      <w:lang w:bidi="en-US"/>
    </w:rPr>
  </w:style>
  <w:style w:type="paragraph" w:styleId="Pieddepage">
    <w:name w:val="footer"/>
    <w:basedOn w:val="Normal"/>
    <w:link w:val="PieddepageCar"/>
    <w:uiPriority w:val="99"/>
    <w:unhideWhenUsed/>
    <w:rsid w:val="00C3470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34701"/>
    <w:rPr>
      <w:rFonts w:ascii="Arial" w:eastAsia="Times New Roman" w:hAnsi="Arial" w:cs="Times New Roman"/>
      <w:sz w:val="24"/>
      <w:szCs w:val="24"/>
      <w:lang w:bidi="en-US"/>
    </w:rPr>
  </w:style>
  <w:style w:type="paragraph" w:customStyle="1" w:styleId="Chapo">
    <w:name w:val="• Chapo"/>
    <w:basedOn w:val="Texte"/>
    <w:uiPriority w:val="99"/>
    <w:rsid w:val="00A22DCB"/>
    <w:pPr>
      <w:spacing w:line="320" w:lineRule="atLeast"/>
    </w:pPr>
    <w:rPr>
      <w:sz w:val="26"/>
      <w:szCs w:val="26"/>
    </w:rPr>
  </w:style>
  <w:style w:type="paragraph" w:customStyle="1" w:styleId="Paragraphestandard">
    <w:name w:val="[Paragraphe standard]"/>
    <w:basedOn w:val="Normal"/>
    <w:uiPriority w:val="99"/>
    <w:rsid w:val="003638BA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bidi="ar-SA"/>
    </w:rPr>
  </w:style>
  <w:style w:type="character" w:customStyle="1" w:styleId="TXTFicheRegionStyleTXTFicheformation">
    <w:name w:val="TXT Fiche Region (Style TXT Fiche formation)"/>
    <w:uiPriority w:val="99"/>
    <w:rsid w:val="003638BA"/>
    <w:rPr>
      <w:rFonts w:ascii="Helvetica Neue LT Std 35 Thin" w:hAnsi="Helvetica Neue LT Std 35 Thin" w:cs="Helvetica Neue LT Std 35 Thin"/>
      <w:w w:val="100"/>
      <w:sz w:val="14"/>
      <w:szCs w:val="14"/>
    </w:rPr>
  </w:style>
  <w:style w:type="character" w:customStyle="1" w:styleId="TXTFicheSemiBoldRegionStyleTXTFicheformation">
    <w:name w:val="TXT Fiche SemiBold Region (Style TXT Fiche formation)"/>
    <w:basedOn w:val="TXTFicheRegionStyleTXTFicheformation"/>
    <w:uiPriority w:val="99"/>
    <w:rsid w:val="003638BA"/>
    <w:rPr>
      <w:rFonts w:ascii="Helvetica Neue LT Std 55 Roman" w:hAnsi="Helvetica Neue LT Std 55 Roman" w:cs="Helvetica Neue LT Std 55 Roman"/>
      <w:w w:val="100"/>
      <w:sz w:val="14"/>
      <w:szCs w:val="14"/>
    </w:rPr>
  </w:style>
  <w:style w:type="character" w:customStyle="1" w:styleId="TEXTECOURANTCar">
    <w:name w:val="TEXTE COURANT Car"/>
    <w:link w:val="TEXTECOURANT"/>
    <w:uiPriority w:val="1"/>
    <w:locked/>
    <w:rsid w:val="00D5623D"/>
    <w:rPr>
      <w:rFonts w:ascii="Arial" w:eastAsia="Times New Roman" w:hAnsi="Arial" w:cs="Arial"/>
      <w:sz w:val="20"/>
      <w:szCs w:val="20"/>
      <w:lang w:eastAsia="fr-FR"/>
    </w:rPr>
  </w:style>
  <w:style w:type="paragraph" w:customStyle="1" w:styleId="TEXTECOURANT">
    <w:name w:val="TEXTE COURANT"/>
    <w:basedOn w:val="Normal"/>
    <w:link w:val="TEXTECOURANTCar"/>
    <w:uiPriority w:val="1"/>
    <w:qFormat/>
    <w:rsid w:val="00D5623D"/>
    <w:pPr>
      <w:jc w:val="both"/>
    </w:pPr>
    <w:rPr>
      <w:rFonts w:cs="Arial"/>
      <w:sz w:val="20"/>
      <w:szCs w:val="20"/>
      <w:lang w:eastAsia="fr-FR" w:bidi="ar-SA"/>
    </w:rPr>
  </w:style>
  <w:style w:type="table" w:styleId="Grilledutableau">
    <w:name w:val="Table Grid"/>
    <w:basedOn w:val="TableauNormal"/>
    <w:uiPriority w:val="59"/>
    <w:rsid w:val="008910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72D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93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ti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1FC1E578F0F6438A7125630F5F7F17" ma:contentTypeVersion="1" ma:contentTypeDescription="Crée un document." ma:contentTypeScope="" ma:versionID="6102a888fc01daa6c8057d31b88d3cee">
  <xsd:schema xmlns:xsd="http://www.w3.org/2001/XMLSchema" xmlns:p="http://schemas.microsoft.com/office/2006/metadata/properties" targetNamespace="http://schemas.microsoft.com/office/2006/metadata/properties" ma:root="true" ma:fieldsID="75019ab185b48580fc336df4da24a70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 ma:readOnly="true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B883A5-DE04-4B6E-9F09-60A948F243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FD6FDD6F-A26A-4849-BE8E-ABC6CA7930DE}">
  <ds:schemaRefs>
    <ds:schemaRef ds:uri="http://purl.org/dc/elements/1.1/"/>
    <ds:schemaRef ds:uri="http://purl.org/dc/terms/"/>
    <ds:schemaRef ds:uri="http://purl.org/dc/dcmitype/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FCBAB781-371C-4AE1-9654-E3B89D32A3C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19AEF4F-4A55-4188-8852-E2B444D8F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264</Words>
  <Characters>1456</Characters>
  <Application>Microsoft Office Word</Application>
  <DocSecurity>4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ANFH</Company>
  <LinksUpToDate>false</LinksUpToDate>
  <CharactersWithSpaces>1717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HUGONNET Raphaëlle</dc:creator>
  <cp:lastModifiedBy>LIARD Laëtitia</cp:lastModifiedBy>
  <cp:revision>2</cp:revision>
  <cp:lastPrinted>2017-01-09T16:32:00Z</cp:lastPrinted>
  <dcterms:created xsi:type="dcterms:W3CDTF">2018-02-09T09:12:00Z</dcterms:created>
  <dcterms:modified xsi:type="dcterms:W3CDTF">2018-02-09T09:12:00Z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0x0101005A1FC1E578F0F6438A7125630F5F7F17</vt:lpwstr>
  </property>
</Properties>
</file>