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vertAnchor="text" w:horzAnchor="margin" w:tblpY="35"/>
        <w:tblW w:w="5000" w:type="pct"/>
        <w:tblBorders>
          <w:top w:val="single" w:sz="12" w:space="0" w:color="82C674"/>
          <w:left w:val="single" w:sz="12" w:space="0" w:color="82C674"/>
          <w:bottom w:val="single" w:sz="12" w:space="0" w:color="82C674"/>
          <w:right w:val="single" w:sz="12" w:space="0" w:color="82C674"/>
          <w:insideH w:val="single" w:sz="12" w:space="0" w:color="82C674"/>
          <w:insideV w:val="single" w:sz="12" w:space="0" w:color="82C674"/>
        </w:tblBorders>
        <w:tblLook w:val="04A0" w:firstRow="1" w:lastRow="0" w:firstColumn="1" w:lastColumn="0" w:noHBand="0" w:noVBand="1"/>
      </w:tblPr>
      <w:tblGrid>
        <w:gridCol w:w="837"/>
        <w:gridCol w:w="7140"/>
        <w:gridCol w:w="3011"/>
      </w:tblGrid>
      <w:tr w:rsidR="00C65F20" w:rsidRPr="001B74DE" w:rsidTr="00547579">
        <w:trPr>
          <w:trHeight w:val="282"/>
        </w:trPr>
        <w:tc>
          <w:tcPr>
            <w:tcW w:w="381" w:type="pct"/>
            <w:tcBorders>
              <w:top w:val="nil"/>
              <w:left w:val="nil"/>
              <w:bottom w:val="nil"/>
              <w:right w:val="nil"/>
            </w:tcBorders>
          </w:tcPr>
          <w:p w:rsidR="00EF02DD" w:rsidRDefault="00EF02DD" w:rsidP="003670E7">
            <w:pPr>
              <w:ind w:left="-250" w:right="-108"/>
              <w:jc w:val="right"/>
              <w:rPr>
                <w:rFonts w:cs="Arial"/>
                <w:noProof/>
                <w:color w:val="FFFFFF"/>
                <w:sz w:val="22"/>
                <w:szCs w:val="22"/>
                <w:lang w:eastAsia="fr-FR" w:bidi="ar-SA"/>
              </w:rPr>
            </w:pPr>
            <w:bookmarkStart w:id="0" w:name="_GoBack"/>
            <w:bookmarkEnd w:id="0"/>
          </w:p>
        </w:tc>
        <w:tc>
          <w:tcPr>
            <w:tcW w:w="4619" w:type="pct"/>
            <w:gridSpan w:val="2"/>
            <w:tcBorders>
              <w:top w:val="nil"/>
              <w:left w:val="nil"/>
              <w:bottom w:val="nil"/>
              <w:right w:val="nil"/>
            </w:tcBorders>
            <w:shd w:val="clear" w:color="auto" w:fill="auto"/>
          </w:tcPr>
          <w:p w:rsidR="00EF02DD" w:rsidRPr="001B74DE" w:rsidRDefault="00EF02DD" w:rsidP="003670E7">
            <w:pPr>
              <w:ind w:left="-250" w:right="-108"/>
              <w:jc w:val="right"/>
              <w:rPr>
                <w:b/>
                <w:color w:val="FFFFFF"/>
                <w:sz w:val="18"/>
                <w:szCs w:val="18"/>
              </w:rPr>
            </w:pPr>
            <w:r>
              <w:rPr>
                <w:rFonts w:cs="Arial"/>
                <w:noProof/>
                <w:color w:val="FFFFFF"/>
                <w:sz w:val="22"/>
                <w:szCs w:val="22"/>
                <w:lang w:eastAsia="fr-FR" w:bidi="ar-SA"/>
              </w:rPr>
              <w:drawing>
                <wp:inline distT="0" distB="0" distL="0" distR="0" wp14:anchorId="3BFF1F9F" wp14:editId="456CF279">
                  <wp:extent cx="1609997" cy="550334"/>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NFH_GRIS_PETI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7364" cy="549434"/>
                          </a:xfrm>
                          <a:prstGeom prst="rect">
                            <a:avLst/>
                          </a:prstGeom>
                        </pic:spPr>
                      </pic:pic>
                    </a:graphicData>
                  </a:graphic>
                </wp:inline>
              </w:drawing>
            </w:r>
          </w:p>
        </w:tc>
      </w:tr>
      <w:tr w:rsidR="005D49D5" w:rsidRPr="003C281F" w:rsidTr="00547579">
        <w:trPr>
          <w:trHeight w:val="282"/>
        </w:trPr>
        <w:tc>
          <w:tcPr>
            <w:tcW w:w="381" w:type="pct"/>
            <w:tcBorders>
              <w:top w:val="nil"/>
              <w:left w:val="nil"/>
              <w:bottom w:val="nil"/>
              <w:right w:val="nil"/>
            </w:tcBorders>
            <w:shd w:val="clear" w:color="auto" w:fill="BFBFBF" w:themeFill="background1" w:themeFillShade="BF"/>
          </w:tcPr>
          <w:p w:rsidR="00EF02DD" w:rsidRDefault="00EF02DD" w:rsidP="00CB430D">
            <w:pPr>
              <w:tabs>
                <w:tab w:val="right" w:pos="10773"/>
              </w:tabs>
              <w:rPr>
                <w:b/>
                <w:color w:val="FFFFFF"/>
                <w:sz w:val="18"/>
                <w:szCs w:val="18"/>
              </w:rPr>
            </w:pPr>
          </w:p>
        </w:tc>
        <w:tc>
          <w:tcPr>
            <w:tcW w:w="4619" w:type="pct"/>
            <w:gridSpan w:val="2"/>
            <w:tcBorders>
              <w:top w:val="nil"/>
              <w:left w:val="nil"/>
              <w:bottom w:val="nil"/>
              <w:right w:val="nil"/>
            </w:tcBorders>
            <w:shd w:val="clear" w:color="auto" w:fill="BFBFBF" w:themeFill="background1" w:themeFillShade="BF"/>
            <w:vAlign w:val="center"/>
          </w:tcPr>
          <w:p w:rsidR="00EF02DD" w:rsidRPr="003C281F" w:rsidRDefault="00D5623D" w:rsidP="00412BE9">
            <w:pPr>
              <w:tabs>
                <w:tab w:val="right" w:pos="10773"/>
              </w:tabs>
              <w:rPr>
                <w:b/>
                <w:color w:val="FFFFFF"/>
                <w:sz w:val="18"/>
                <w:szCs w:val="18"/>
              </w:rPr>
            </w:pPr>
            <w:r w:rsidRPr="005D49D5">
              <w:rPr>
                <w:b/>
                <w:color w:val="FFFFFF"/>
                <w:sz w:val="20"/>
                <w:szCs w:val="18"/>
              </w:rPr>
              <w:t>AFN 201</w:t>
            </w:r>
            <w:r w:rsidR="00412BE9">
              <w:rPr>
                <w:b/>
                <w:color w:val="FFFFFF"/>
                <w:sz w:val="20"/>
                <w:szCs w:val="18"/>
              </w:rPr>
              <w:t>8</w:t>
            </w:r>
            <w:r w:rsidR="00EF02DD">
              <w:rPr>
                <w:b/>
                <w:color w:val="FFFFFF"/>
                <w:sz w:val="18"/>
                <w:szCs w:val="18"/>
              </w:rPr>
              <w:tab/>
            </w:r>
          </w:p>
        </w:tc>
      </w:tr>
      <w:tr w:rsidR="00C65F20" w:rsidRPr="003C281F" w:rsidTr="00547579">
        <w:trPr>
          <w:trHeight w:hRule="exact" w:val="1123"/>
        </w:trPr>
        <w:tc>
          <w:tcPr>
            <w:tcW w:w="381" w:type="pct"/>
            <w:tcBorders>
              <w:top w:val="nil"/>
              <w:left w:val="nil"/>
              <w:bottom w:val="single" w:sz="6" w:space="0" w:color="00B5AC"/>
              <w:right w:val="nil"/>
            </w:tcBorders>
            <w:shd w:val="clear" w:color="auto" w:fill="auto"/>
          </w:tcPr>
          <w:p w:rsidR="00EF02DD" w:rsidRDefault="00EF02DD" w:rsidP="00EF02DD">
            <w:pPr>
              <w:tabs>
                <w:tab w:val="right" w:pos="10773"/>
              </w:tabs>
              <w:ind w:left="-142"/>
              <w:rPr>
                <w:sz w:val="40"/>
                <w:szCs w:val="40"/>
              </w:rPr>
            </w:pPr>
            <w:r>
              <w:rPr>
                <w:noProof/>
                <w:sz w:val="40"/>
                <w:szCs w:val="40"/>
                <w:lang w:eastAsia="fr-FR" w:bidi="ar-SA"/>
              </w:rPr>
              <w:drawing>
                <wp:anchor distT="0" distB="0" distL="114300" distR="114300" simplePos="0" relativeHeight="251655168" behindDoc="0" locked="0" layoutInCell="1" allowOverlap="1" wp14:anchorId="7F9EF261" wp14:editId="0FC57F0F">
                  <wp:simplePos x="0" y="0"/>
                  <wp:positionH relativeFrom="column">
                    <wp:posOffset>-93345</wp:posOffset>
                  </wp:positionH>
                  <wp:positionV relativeFrom="paragraph">
                    <wp:posOffset>635</wp:posOffset>
                  </wp:positionV>
                  <wp:extent cx="335280" cy="640715"/>
                  <wp:effectExtent l="0" t="0" r="7620" b="698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CEINT.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280" cy="640715"/>
                          </a:xfrm>
                          <a:prstGeom prst="rect">
                            <a:avLst/>
                          </a:prstGeom>
                        </pic:spPr>
                      </pic:pic>
                    </a:graphicData>
                  </a:graphic>
                  <wp14:sizeRelH relativeFrom="page">
                    <wp14:pctWidth>0</wp14:pctWidth>
                  </wp14:sizeRelH>
                  <wp14:sizeRelV relativeFrom="page">
                    <wp14:pctHeight>0</wp14:pctHeight>
                  </wp14:sizeRelV>
                </wp:anchor>
              </w:drawing>
            </w:r>
          </w:p>
        </w:tc>
        <w:tc>
          <w:tcPr>
            <w:tcW w:w="4619" w:type="pct"/>
            <w:gridSpan w:val="2"/>
            <w:tcBorders>
              <w:top w:val="nil"/>
              <w:left w:val="nil"/>
              <w:bottom w:val="single" w:sz="6" w:space="0" w:color="00B5AC"/>
              <w:right w:val="nil"/>
            </w:tcBorders>
            <w:shd w:val="clear" w:color="auto" w:fill="auto"/>
            <w:vAlign w:val="center"/>
          </w:tcPr>
          <w:p w:rsidR="00EF02DD" w:rsidRDefault="004E423D" w:rsidP="00996228">
            <w:pPr>
              <w:tabs>
                <w:tab w:val="right" w:pos="10773"/>
              </w:tabs>
              <w:rPr>
                <w:b/>
                <w:color w:val="00B5AC"/>
                <w:sz w:val="28"/>
                <w:szCs w:val="28"/>
              </w:rPr>
            </w:pPr>
            <w:r w:rsidRPr="004E423D">
              <w:rPr>
                <w:b/>
                <w:color w:val="00B5AC"/>
                <w:sz w:val="28"/>
                <w:szCs w:val="28"/>
              </w:rPr>
              <w:t xml:space="preserve">Mettre </w:t>
            </w:r>
            <w:r w:rsidR="00996228">
              <w:rPr>
                <w:b/>
                <w:color w:val="00B5AC"/>
                <w:sz w:val="28"/>
                <w:szCs w:val="28"/>
              </w:rPr>
              <w:t>en œuvre une démarche de qualité de vie au travail</w:t>
            </w:r>
          </w:p>
          <w:p w:rsidR="00996228" w:rsidRPr="00EF02DD" w:rsidRDefault="00843172" w:rsidP="00843172">
            <w:pPr>
              <w:tabs>
                <w:tab w:val="right" w:pos="10773"/>
              </w:tabs>
              <w:rPr>
                <w:sz w:val="28"/>
                <w:szCs w:val="28"/>
              </w:rPr>
            </w:pPr>
            <w:r>
              <w:rPr>
                <w:b/>
                <w:color w:val="00B5AC"/>
                <w:sz w:val="28"/>
                <w:szCs w:val="28"/>
              </w:rPr>
              <w:t>MODULE 1 : Etre un acteur opérationnel de la QVT dans son équipe</w:t>
            </w:r>
          </w:p>
        </w:tc>
      </w:tr>
      <w:tr w:rsidR="003638BA" w:rsidRPr="003C281F" w:rsidTr="00547579">
        <w:trPr>
          <w:trHeight w:val="12450"/>
        </w:trPr>
        <w:tc>
          <w:tcPr>
            <w:tcW w:w="3630" w:type="pct"/>
            <w:gridSpan w:val="2"/>
            <w:tcBorders>
              <w:top w:val="single" w:sz="6" w:space="0" w:color="00B5AC"/>
              <w:left w:val="nil"/>
              <w:bottom w:val="nil"/>
              <w:right w:val="nil"/>
            </w:tcBorders>
          </w:tcPr>
          <w:p w:rsidR="003638BA" w:rsidRPr="00E4706C" w:rsidRDefault="003638BA" w:rsidP="00AC7DAB">
            <w:pPr>
              <w:pStyle w:val="ACTIONSpetites"/>
              <w:rPr>
                <w:rFonts w:ascii="Arial" w:hAnsi="Arial" w:cs="Arial"/>
                <w:color w:val="00B5AC"/>
                <w:sz w:val="16"/>
                <w:szCs w:val="16"/>
              </w:rPr>
            </w:pPr>
          </w:p>
          <w:tbl>
            <w:tblPr>
              <w:tblW w:w="0" w:type="auto"/>
              <w:tblBorders>
                <w:top w:val="nil"/>
                <w:left w:val="nil"/>
                <w:bottom w:val="nil"/>
                <w:right w:val="nil"/>
              </w:tblBorders>
              <w:tblLook w:val="0000" w:firstRow="0" w:lastRow="0" w:firstColumn="0" w:lastColumn="0" w:noHBand="0" w:noVBand="0"/>
            </w:tblPr>
            <w:tblGrid>
              <w:gridCol w:w="7761"/>
            </w:tblGrid>
            <w:tr w:rsidR="00996228" w:rsidRPr="00996228">
              <w:trPr>
                <w:trHeight w:val="831"/>
              </w:trPr>
              <w:tc>
                <w:tcPr>
                  <w:tcW w:w="0" w:type="auto"/>
                </w:tcPr>
                <w:p w:rsidR="00996228" w:rsidRPr="00843172" w:rsidRDefault="00843172" w:rsidP="00E333FD">
                  <w:pPr>
                    <w:pStyle w:val="ACTIONSpetites"/>
                    <w:framePr w:wrap="around" w:vAnchor="text" w:hAnchor="margin" w:y="35"/>
                    <w:spacing w:after="60"/>
                    <w:ind w:left="142"/>
                    <w:jc w:val="both"/>
                    <w:rPr>
                      <w:rFonts w:ascii="Arial" w:hAnsi="Arial" w:cs="Arial"/>
                      <w:color w:val="00B5AC"/>
                      <w:sz w:val="18"/>
                      <w:szCs w:val="18"/>
                    </w:rPr>
                  </w:pPr>
                  <w:r w:rsidRPr="00843172">
                    <w:rPr>
                      <w:rFonts w:ascii="Arial" w:hAnsi="Arial" w:cs="Arial"/>
                      <w:caps w:val="0"/>
                      <w:color w:val="00B5AC"/>
                      <w:sz w:val="18"/>
                      <w:szCs w:val="18"/>
                    </w:rPr>
                    <w:t>Pour les établissements sanitaires et médico-sociaux, la Qualité de Vie au Travail (QVT) se positionne au cœur de nombreux enjeux notamment pour soutenir l’amélioration du quotidien des équipes. Cependant, pour inscrire durablement la qualité de vie au travail dans les pratiques, les équipes ont besoin de développer des repères collectifs et une culture commune autour de la QVT. L’ANFH met à disposition de ses adhérents, une formation-action pour devenir un acteur opérationnel de la promotion de la QVT et la faire partager dans un collectif de travail, en bénéficiant d’une dynamique de réseau et d’apports de consultant-formateur Expert.</w:t>
                  </w:r>
                </w:p>
              </w:tc>
            </w:tr>
          </w:tbl>
          <w:p w:rsidR="003638BA" w:rsidRDefault="00827745" w:rsidP="00AC7DAB">
            <w:pPr>
              <w:pStyle w:val="ACTIONSpetites"/>
              <w:rPr>
                <w:rFonts w:ascii="Arial" w:hAnsi="Arial" w:cs="Arial"/>
                <w:color w:val="00B5AC"/>
                <w:sz w:val="16"/>
                <w:szCs w:val="16"/>
              </w:rPr>
            </w:pPr>
            <w:r>
              <w:rPr>
                <w:rFonts w:ascii="Arial" w:hAnsi="Arial" w:cs="Arial"/>
                <w:noProof/>
                <w:color w:val="31849B" w:themeColor="accent5" w:themeShade="BF"/>
                <w:sz w:val="16"/>
                <w:szCs w:val="16"/>
                <w:lang w:eastAsia="fr-FR"/>
              </w:rPr>
              <w:drawing>
                <wp:anchor distT="0" distB="0" distL="114300" distR="114300" simplePos="0" relativeHeight="251659264" behindDoc="0" locked="0" layoutInCell="1" allowOverlap="1">
                  <wp:simplePos x="0" y="0"/>
                  <wp:positionH relativeFrom="column">
                    <wp:posOffset>-93345</wp:posOffset>
                  </wp:positionH>
                  <wp:positionV relativeFrom="paragraph">
                    <wp:posOffset>158115</wp:posOffset>
                  </wp:positionV>
                  <wp:extent cx="5128260" cy="220980"/>
                  <wp:effectExtent l="0" t="0" r="0" b="762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t_bleu.jpg"/>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128260" cy="220980"/>
                          </a:xfrm>
                          <a:prstGeom prst="rect">
                            <a:avLst/>
                          </a:prstGeom>
                        </pic:spPr>
                      </pic:pic>
                    </a:graphicData>
                  </a:graphic>
                  <wp14:sizeRelH relativeFrom="page">
                    <wp14:pctWidth>0</wp14:pctWidth>
                  </wp14:sizeRelH>
                  <wp14:sizeRelV relativeFrom="page">
                    <wp14:pctHeight>0</wp14:pctHeight>
                  </wp14:sizeRelV>
                </wp:anchor>
              </w:drawing>
            </w:r>
          </w:p>
          <w:p w:rsidR="003638BA" w:rsidRPr="00E4706C" w:rsidRDefault="003638BA" w:rsidP="00AC7DAB">
            <w:pPr>
              <w:pStyle w:val="ACTIONSpetites"/>
              <w:rPr>
                <w:rFonts w:ascii="Arial" w:hAnsi="Arial" w:cs="Arial"/>
                <w:color w:val="00B5AC"/>
                <w:sz w:val="16"/>
                <w:szCs w:val="16"/>
              </w:rPr>
            </w:pPr>
            <w:r w:rsidRPr="00E4706C">
              <w:rPr>
                <w:rFonts w:ascii="Arial" w:hAnsi="Arial" w:cs="Arial"/>
                <w:color w:val="00B5AC"/>
                <w:sz w:val="16"/>
                <w:szCs w:val="16"/>
              </w:rPr>
              <w:t>OBJECTIF</w:t>
            </w:r>
            <w:r w:rsidR="00D5623D">
              <w:rPr>
                <w:rFonts w:ascii="Arial" w:hAnsi="Arial" w:cs="Arial"/>
                <w:color w:val="00B5AC"/>
                <w:sz w:val="16"/>
                <w:szCs w:val="16"/>
              </w:rPr>
              <w:t>s</w:t>
            </w:r>
          </w:p>
          <w:p w:rsidR="003638BA" w:rsidRPr="00344032" w:rsidRDefault="003638BA" w:rsidP="00897567">
            <w:pPr>
              <w:pStyle w:val="ACTIONSpetites"/>
              <w:ind w:left="-142"/>
              <w:rPr>
                <w:rFonts w:ascii="Arial" w:hAnsi="Arial" w:cs="Arial"/>
                <w:color w:val="31849B" w:themeColor="accent5" w:themeShade="BF"/>
                <w:sz w:val="16"/>
                <w:szCs w:val="16"/>
              </w:rPr>
            </w:pPr>
          </w:p>
          <w:tbl>
            <w:tblPr>
              <w:tblW w:w="0" w:type="auto"/>
              <w:tblBorders>
                <w:top w:val="nil"/>
                <w:left w:val="nil"/>
                <w:bottom w:val="nil"/>
                <w:right w:val="nil"/>
              </w:tblBorders>
              <w:tblLook w:val="0000" w:firstRow="0" w:lastRow="0" w:firstColumn="0" w:lastColumn="0" w:noHBand="0" w:noVBand="0"/>
            </w:tblPr>
            <w:tblGrid>
              <w:gridCol w:w="7575"/>
            </w:tblGrid>
            <w:tr w:rsidR="00996228" w:rsidRPr="00996228">
              <w:trPr>
                <w:trHeight w:val="609"/>
              </w:trPr>
              <w:tc>
                <w:tcPr>
                  <w:tcW w:w="0" w:type="auto"/>
                </w:tcPr>
                <w:p w:rsidR="00996228" w:rsidRPr="00996228" w:rsidRDefault="00996228" w:rsidP="00E333FD">
                  <w:pPr>
                    <w:framePr w:wrap="around" w:vAnchor="text" w:hAnchor="margin" w:y="35"/>
                    <w:shd w:val="clear" w:color="auto" w:fill="FFFFFF"/>
                    <w:ind w:left="426"/>
                    <w:rPr>
                      <w:rFonts w:cs="Arial"/>
                      <w:sz w:val="18"/>
                      <w:szCs w:val="18"/>
                      <w:lang w:eastAsia="fr-FR" w:bidi="ar-SA"/>
                    </w:rPr>
                  </w:pPr>
                  <w:r w:rsidRPr="00996228">
                    <w:rPr>
                      <w:rFonts w:cs="Arial"/>
                      <w:sz w:val="18"/>
                      <w:szCs w:val="18"/>
                      <w:lang w:eastAsia="fr-FR" w:bidi="ar-SA"/>
                    </w:rPr>
                    <w:t xml:space="preserve"> </w:t>
                  </w:r>
                </w:p>
                <w:p w:rsidR="00843172" w:rsidRPr="00843172" w:rsidRDefault="00843172" w:rsidP="00E333FD">
                  <w:pPr>
                    <w:framePr w:wrap="around" w:vAnchor="text" w:hAnchor="margin" w:y="35"/>
                    <w:numPr>
                      <w:ilvl w:val="0"/>
                      <w:numId w:val="10"/>
                    </w:numPr>
                    <w:shd w:val="clear" w:color="auto" w:fill="FFFFFF"/>
                    <w:ind w:left="459" w:hanging="283"/>
                    <w:rPr>
                      <w:rFonts w:cs="Arial"/>
                      <w:sz w:val="18"/>
                      <w:szCs w:val="18"/>
                      <w:lang w:eastAsia="fr-FR" w:bidi="ar-SA"/>
                    </w:rPr>
                  </w:pPr>
                  <w:r w:rsidRPr="00843172">
                    <w:rPr>
                      <w:rFonts w:cs="Arial"/>
                      <w:sz w:val="18"/>
                      <w:szCs w:val="18"/>
                      <w:lang w:eastAsia="fr-FR" w:bidi="ar-SA"/>
                    </w:rPr>
                    <w:t>Définir le concept de qualité de vie au travail</w:t>
                  </w:r>
                </w:p>
                <w:p w:rsidR="00843172" w:rsidRPr="00843172" w:rsidRDefault="00843172" w:rsidP="00E333FD">
                  <w:pPr>
                    <w:framePr w:wrap="around" w:vAnchor="text" w:hAnchor="margin" w:y="35"/>
                    <w:numPr>
                      <w:ilvl w:val="0"/>
                      <w:numId w:val="10"/>
                    </w:numPr>
                    <w:shd w:val="clear" w:color="auto" w:fill="FFFFFF"/>
                    <w:ind w:left="459" w:hanging="283"/>
                    <w:rPr>
                      <w:rFonts w:cs="Arial"/>
                      <w:sz w:val="18"/>
                      <w:szCs w:val="18"/>
                      <w:lang w:eastAsia="fr-FR" w:bidi="ar-SA"/>
                    </w:rPr>
                  </w:pPr>
                  <w:r w:rsidRPr="00843172">
                    <w:rPr>
                      <w:rFonts w:cs="Arial"/>
                      <w:sz w:val="18"/>
                      <w:szCs w:val="18"/>
                      <w:lang w:eastAsia="fr-FR" w:bidi="ar-SA"/>
                    </w:rPr>
                    <w:t>Connaître la réglementation et les ressources en matière de QVT</w:t>
                  </w:r>
                </w:p>
                <w:p w:rsidR="00843172" w:rsidRPr="00843172" w:rsidRDefault="00843172" w:rsidP="00E333FD">
                  <w:pPr>
                    <w:framePr w:wrap="around" w:vAnchor="text" w:hAnchor="margin" w:y="35"/>
                    <w:numPr>
                      <w:ilvl w:val="0"/>
                      <w:numId w:val="10"/>
                    </w:numPr>
                    <w:shd w:val="clear" w:color="auto" w:fill="FFFFFF"/>
                    <w:ind w:left="459" w:hanging="283"/>
                    <w:rPr>
                      <w:rFonts w:cs="Arial"/>
                      <w:sz w:val="18"/>
                      <w:szCs w:val="18"/>
                      <w:lang w:eastAsia="fr-FR" w:bidi="ar-SA"/>
                    </w:rPr>
                  </w:pPr>
                  <w:r w:rsidRPr="00843172">
                    <w:rPr>
                      <w:rFonts w:cs="Arial"/>
                      <w:sz w:val="18"/>
                      <w:szCs w:val="18"/>
                      <w:lang w:eastAsia="fr-FR" w:bidi="ar-SA"/>
                    </w:rPr>
                    <w:t>Analyser sa pratique au regard de l’organisation collective</w:t>
                  </w:r>
                </w:p>
                <w:p w:rsidR="00996228" w:rsidRPr="00996228" w:rsidRDefault="00843172" w:rsidP="00E333FD">
                  <w:pPr>
                    <w:framePr w:wrap="around" w:vAnchor="text" w:hAnchor="margin" w:y="35"/>
                    <w:numPr>
                      <w:ilvl w:val="0"/>
                      <w:numId w:val="10"/>
                    </w:numPr>
                    <w:shd w:val="clear" w:color="auto" w:fill="FFFFFF"/>
                    <w:ind w:left="459" w:hanging="283"/>
                    <w:rPr>
                      <w:rFonts w:cs="Arial"/>
                      <w:sz w:val="18"/>
                      <w:szCs w:val="18"/>
                      <w:lang w:eastAsia="fr-FR" w:bidi="ar-SA"/>
                    </w:rPr>
                  </w:pPr>
                  <w:r w:rsidRPr="00843172">
                    <w:rPr>
                      <w:rFonts w:cs="Arial"/>
                      <w:sz w:val="18"/>
                      <w:szCs w:val="18"/>
                      <w:lang w:eastAsia="fr-FR" w:bidi="ar-SA"/>
                    </w:rPr>
                    <w:t>Adopter la posture en faveur du développement de la QVT dans le collectif de travail</w:t>
                  </w:r>
                </w:p>
              </w:tc>
            </w:tr>
          </w:tbl>
          <w:p w:rsidR="003638BA" w:rsidRPr="00344032" w:rsidRDefault="003638BA" w:rsidP="0056118D">
            <w:pPr>
              <w:pStyle w:val="ACTIONSpetites"/>
              <w:spacing w:before="120"/>
              <w:rPr>
                <w:rFonts w:ascii="Arial" w:hAnsi="Arial" w:cs="Arial"/>
                <w:color w:val="82C674"/>
                <w:sz w:val="16"/>
                <w:szCs w:val="16"/>
              </w:rPr>
            </w:pPr>
          </w:p>
          <w:p w:rsidR="003638BA" w:rsidRPr="00E4706C" w:rsidRDefault="00827745" w:rsidP="00AC7DAB">
            <w:pPr>
              <w:pStyle w:val="ACTIONSpetites"/>
              <w:rPr>
                <w:rFonts w:ascii="Arial" w:hAnsi="Arial" w:cs="Arial"/>
                <w:color w:val="00B5AC"/>
                <w:sz w:val="16"/>
                <w:szCs w:val="16"/>
              </w:rPr>
            </w:pPr>
            <w:r w:rsidRPr="00285AA2">
              <w:rPr>
                <w:rFonts w:ascii="Arial" w:hAnsi="Arial" w:cs="Arial"/>
                <w:noProof/>
                <w:color w:val="00B5AC"/>
                <w:sz w:val="16"/>
                <w:szCs w:val="16"/>
                <w:lang w:eastAsia="fr-FR"/>
              </w:rPr>
              <w:drawing>
                <wp:anchor distT="0" distB="0" distL="114300" distR="114300" simplePos="0" relativeHeight="251639808" behindDoc="0" locked="0" layoutInCell="1" allowOverlap="1">
                  <wp:simplePos x="0" y="0"/>
                  <wp:positionH relativeFrom="column">
                    <wp:posOffset>-55245</wp:posOffset>
                  </wp:positionH>
                  <wp:positionV relativeFrom="paragraph">
                    <wp:posOffset>58420</wp:posOffset>
                  </wp:positionV>
                  <wp:extent cx="5112000" cy="196933"/>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t_bleu2.jpg"/>
                          <pic:cNvPicPr/>
                        </pic:nvPicPr>
                        <pic:blipFill>
                          <a:blip r:embed="rId14" cstate="print">
                            <a:clrChange>
                              <a:clrFrom>
                                <a:srgbClr val="FFFFFD"/>
                              </a:clrFrom>
                              <a:clrTo>
                                <a:srgbClr val="FFFFFD">
                                  <a:alpha val="0"/>
                                </a:srgbClr>
                              </a:clrTo>
                            </a:clrChange>
                            <a:extLst>
                              <a:ext uri="{28A0092B-C50C-407E-A947-70E740481C1C}">
                                <a14:useLocalDpi xmlns:a14="http://schemas.microsoft.com/office/drawing/2010/main" val="0"/>
                              </a:ext>
                            </a:extLst>
                          </a:blip>
                          <a:stretch>
                            <a:fillRect/>
                          </a:stretch>
                        </pic:blipFill>
                        <pic:spPr>
                          <a:xfrm>
                            <a:off x="0" y="0"/>
                            <a:ext cx="5112000" cy="196933"/>
                          </a:xfrm>
                          <a:prstGeom prst="rect">
                            <a:avLst/>
                          </a:prstGeom>
                        </pic:spPr>
                      </pic:pic>
                    </a:graphicData>
                  </a:graphic>
                  <wp14:sizeRelH relativeFrom="page">
                    <wp14:pctWidth>0</wp14:pctWidth>
                  </wp14:sizeRelH>
                  <wp14:sizeRelV relativeFrom="page">
                    <wp14:pctHeight>0</wp14:pctHeight>
                  </wp14:sizeRelV>
                </wp:anchor>
              </w:drawing>
            </w:r>
            <w:r w:rsidRPr="00285AA2">
              <w:rPr>
                <w:rFonts w:ascii="Arial" w:hAnsi="Arial" w:cs="Arial"/>
                <w:color w:val="00B5AC"/>
                <w:sz w:val="16"/>
                <w:szCs w:val="16"/>
              </w:rPr>
              <w:t>MODALITES PEDA</w:t>
            </w:r>
            <w:r>
              <w:rPr>
                <w:rFonts w:ascii="Arial" w:hAnsi="Arial" w:cs="Arial"/>
                <w:color w:val="00B5AC"/>
                <w:sz w:val="16"/>
                <w:szCs w:val="16"/>
              </w:rPr>
              <w:t>GOGIQUE</w:t>
            </w:r>
          </w:p>
          <w:p w:rsidR="003638BA" w:rsidRPr="00344032" w:rsidRDefault="003638BA" w:rsidP="00897567">
            <w:pPr>
              <w:pStyle w:val="Texte"/>
              <w:ind w:left="-142"/>
              <w:rPr>
                <w:rFonts w:ascii="Arial" w:hAnsi="Arial" w:cs="Arial"/>
                <w:sz w:val="16"/>
                <w:szCs w:val="16"/>
              </w:rPr>
            </w:pPr>
          </w:p>
          <w:p w:rsidR="00996228" w:rsidRPr="00996228" w:rsidRDefault="00996228" w:rsidP="00996228">
            <w:pPr>
              <w:autoSpaceDE w:val="0"/>
              <w:autoSpaceDN w:val="0"/>
              <w:adjustRightInd w:val="0"/>
              <w:rPr>
                <w:rFonts w:ascii="Calibri" w:eastAsiaTheme="minorHAnsi" w:hAnsi="Calibri" w:cs="Calibri"/>
                <w:color w:val="000000"/>
                <w:lang w:bidi="ar-SA"/>
              </w:rPr>
            </w:pPr>
          </w:p>
          <w:tbl>
            <w:tblPr>
              <w:tblW w:w="0" w:type="auto"/>
              <w:tblBorders>
                <w:top w:val="nil"/>
                <w:left w:val="nil"/>
                <w:bottom w:val="nil"/>
                <w:right w:val="nil"/>
              </w:tblBorders>
              <w:tblLook w:val="0000" w:firstRow="0" w:lastRow="0" w:firstColumn="0" w:lastColumn="0" w:noHBand="0" w:noVBand="0"/>
            </w:tblPr>
            <w:tblGrid>
              <w:gridCol w:w="7761"/>
            </w:tblGrid>
            <w:tr w:rsidR="00996228" w:rsidRPr="00996228">
              <w:trPr>
                <w:trHeight w:val="222"/>
              </w:trPr>
              <w:tc>
                <w:tcPr>
                  <w:tcW w:w="0" w:type="auto"/>
                </w:tcPr>
                <w:p w:rsidR="00843172" w:rsidRPr="00066197" w:rsidRDefault="00843172" w:rsidP="00E333FD">
                  <w:pPr>
                    <w:pStyle w:val="Paragraphedeliste"/>
                    <w:framePr w:wrap="around" w:vAnchor="text" w:hAnchor="margin" w:y="35"/>
                    <w:numPr>
                      <w:ilvl w:val="0"/>
                      <w:numId w:val="24"/>
                    </w:numPr>
                    <w:autoSpaceDE w:val="0"/>
                    <w:autoSpaceDN w:val="0"/>
                    <w:adjustRightInd w:val="0"/>
                    <w:ind w:left="459" w:hanging="283"/>
                    <w:rPr>
                      <w:rFonts w:eastAsiaTheme="minorHAnsi" w:cs="Arial"/>
                      <w:color w:val="000000"/>
                      <w:sz w:val="18"/>
                      <w:szCs w:val="18"/>
                      <w:lang w:bidi="ar-SA"/>
                    </w:rPr>
                  </w:pPr>
                  <w:r w:rsidRPr="00066197">
                    <w:rPr>
                      <w:rFonts w:eastAsiaTheme="minorHAnsi" w:cs="Arial"/>
                      <w:color w:val="000000"/>
                      <w:sz w:val="18"/>
                      <w:szCs w:val="18"/>
                      <w:lang w:bidi="ar-SA"/>
                    </w:rPr>
                    <w:t>Ateliers pratiques à partir de séquences vidéo et d’études de cas</w:t>
                  </w:r>
                </w:p>
                <w:p w:rsidR="00843172" w:rsidRPr="00066197" w:rsidRDefault="00843172" w:rsidP="00E333FD">
                  <w:pPr>
                    <w:pStyle w:val="Paragraphedeliste"/>
                    <w:framePr w:wrap="around" w:vAnchor="text" w:hAnchor="margin" w:y="35"/>
                    <w:numPr>
                      <w:ilvl w:val="0"/>
                      <w:numId w:val="24"/>
                    </w:numPr>
                    <w:autoSpaceDE w:val="0"/>
                    <w:autoSpaceDN w:val="0"/>
                    <w:adjustRightInd w:val="0"/>
                    <w:ind w:left="459" w:hanging="283"/>
                    <w:rPr>
                      <w:rFonts w:eastAsiaTheme="minorHAnsi" w:cs="Arial"/>
                      <w:color w:val="000000"/>
                      <w:sz w:val="18"/>
                      <w:szCs w:val="18"/>
                      <w:lang w:bidi="ar-SA"/>
                    </w:rPr>
                  </w:pPr>
                  <w:r w:rsidRPr="00066197">
                    <w:rPr>
                      <w:rFonts w:eastAsiaTheme="minorHAnsi" w:cs="Arial"/>
                      <w:color w:val="000000"/>
                      <w:sz w:val="18"/>
                      <w:szCs w:val="18"/>
                      <w:lang w:bidi="ar-SA"/>
                    </w:rPr>
                    <w:t>Mises en situation et analyse réflexive des attitudes facilitatrices</w:t>
                  </w:r>
                </w:p>
                <w:p w:rsidR="00843172" w:rsidRPr="00066197" w:rsidRDefault="00843172" w:rsidP="00E333FD">
                  <w:pPr>
                    <w:pStyle w:val="Paragraphedeliste"/>
                    <w:framePr w:wrap="around" w:vAnchor="text" w:hAnchor="margin" w:y="35"/>
                    <w:numPr>
                      <w:ilvl w:val="0"/>
                      <w:numId w:val="24"/>
                    </w:numPr>
                    <w:autoSpaceDE w:val="0"/>
                    <w:autoSpaceDN w:val="0"/>
                    <w:adjustRightInd w:val="0"/>
                    <w:ind w:left="459" w:hanging="283"/>
                    <w:rPr>
                      <w:rFonts w:eastAsiaTheme="minorHAnsi" w:cs="Arial"/>
                      <w:color w:val="000000"/>
                      <w:sz w:val="18"/>
                      <w:szCs w:val="18"/>
                      <w:lang w:bidi="ar-SA"/>
                    </w:rPr>
                  </w:pPr>
                  <w:r w:rsidRPr="00066197">
                    <w:rPr>
                      <w:rFonts w:eastAsiaTheme="minorHAnsi" w:cs="Arial"/>
                      <w:color w:val="000000"/>
                      <w:sz w:val="18"/>
                      <w:szCs w:val="18"/>
                      <w:lang w:bidi="ar-SA"/>
                    </w:rPr>
                    <w:t>Apports de méthodes de dynamique collective transposable dans les activités des participants</w:t>
                  </w:r>
                </w:p>
                <w:p w:rsidR="00996228" w:rsidRPr="00066197" w:rsidRDefault="00843172" w:rsidP="00E333FD">
                  <w:pPr>
                    <w:pStyle w:val="Paragraphedeliste"/>
                    <w:framePr w:wrap="around" w:vAnchor="text" w:hAnchor="margin" w:y="35"/>
                    <w:numPr>
                      <w:ilvl w:val="0"/>
                      <w:numId w:val="24"/>
                    </w:numPr>
                    <w:autoSpaceDE w:val="0"/>
                    <w:autoSpaceDN w:val="0"/>
                    <w:adjustRightInd w:val="0"/>
                    <w:ind w:left="459" w:hanging="283"/>
                    <w:rPr>
                      <w:rFonts w:eastAsiaTheme="minorHAnsi" w:cs="Arial"/>
                      <w:color w:val="000000"/>
                      <w:sz w:val="18"/>
                      <w:szCs w:val="18"/>
                      <w:lang w:bidi="ar-SA"/>
                    </w:rPr>
                  </w:pPr>
                  <w:r w:rsidRPr="00066197">
                    <w:rPr>
                      <w:rFonts w:eastAsiaTheme="minorHAnsi" w:cs="Arial"/>
                      <w:color w:val="000000"/>
                      <w:sz w:val="18"/>
                      <w:szCs w:val="18"/>
                      <w:lang w:bidi="ar-SA"/>
                    </w:rPr>
                    <w:t>Plan d’action personnalisé avec intersession et suivi du consultant-formateur Expert</w:t>
                  </w:r>
                </w:p>
              </w:tc>
            </w:tr>
          </w:tbl>
          <w:p w:rsidR="0017265A" w:rsidRPr="0017265A" w:rsidRDefault="0017265A" w:rsidP="0017265A">
            <w:pPr>
              <w:pStyle w:val="Paragraphestandard"/>
              <w:suppressAutoHyphens/>
              <w:ind w:left="142" w:right="99"/>
              <w:jc w:val="both"/>
              <w:rPr>
                <w:rFonts w:ascii="Arial" w:hAnsi="Arial" w:cs="Arial"/>
                <w:sz w:val="20"/>
                <w:szCs w:val="20"/>
              </w:rPr>
            </w:pPr>
            <w:r>
              <w:rPr>
                <w:rFonts w:ascii="Arial" w:hAnsi="Arial" w:cs="Arial"/>
                <w:noProof/>
                <w:sz w:val="16"/>
                <w:szCs w:val="16"/>
                <w:lang w:eastAsia="fr-FR"/>
              </w:rPr>
              <w:drawing>
                <wp:anchor distT="0" distB="0" distL="114300" distR="114300" simplePos="0" relativeHeight="251661312" behindDoc="0" locked="0" layoutInCell="1" allowOverlap="1" wp14:anchorId="12317B28" wp14:editId="0F4E6CA0">
                  <wp:simplePos x="0" y="0"/>
                  <wp:positionH relativeFrom="column">
                    <wp:posOffset>-74930</wp:posOffset>
                  </wp:positionH>
                  <wp:positionV relativeFrom="paragraph">
                    <wp:posOffset>218440</wp:posOffset>
                  </wp:positionV>
                  <wp:extent cx="5112000" cy="196933"/>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t_bleu2.jpg"/>
                          <pic:cNvPicPr/>
                        </pic:nvPicPr>
                        <pic:blipFill>
                          <a:blip r:embed="rId14" cstate="print">
                            <a:clrChange>
                              <a:clrFrom>
                                <a:srgbClr val="FFFFFD"/>
                              </a:clrFrom>
                              <a:clrTo>
                                <a:srgbClr val="FFFFFD">
                                  <a:alpha val="0"/>
                                </a:srgbClr>
                              </a:clrTo>
                            </a:clrChange>
                            <a:extLst>
                              <a:ext uri="{28A0092B-C50C-407E-A947-70E740481C1C}">
                                <a14:useLocalDpi xmlns:a14="http://schemas.microsoft.com/office/drawing/2010/main" val="0"/>
                              </a:ext>
                            </a:extLst>
                          </a:blip>
                          <a:stretch>
                            <a:fillRect/>
                          </a:stretch>
                        </pic:blipFill>
                        <pic:spPr>
                          <a:xfrm>
                            <a:off x="0" y="0"/>
                            <a:ext cx="5112000" cy="196933"/>
                          </a:xfrm>
                          <a:prstGeom prst="rect">
                            <a:avLst/>
                          </a:prstGeom>
                        </pic:spPr>
                      </pic:pic>
                    </a:graphicData>
                  </a:graphic>
                  <wp14:sizeRelH relativeFrom="page">
                    <wp14:pctWidth>0</wp14:pctWidth>
                  </wp14:sizeRelH>
                  <wp14:sizeRelV relativeFrom="page">
                    <wp14:pctHeight>0</wp14:pctHeight>
                  </wp14:sizeRelV>
                </wp:anchor>
              </w:drawing>
            </w:r>
          </w:p>
          <w:p w:rsidR="00827745" w:rsidRPr="00827745" w:rsidRDefault="00827745" w:rsidP="0017265A">
            <w:pPr>
              <w:pStyle w:val="Paragraphestandard"/>
              <w:suppressAutoHyphens/>
              <w:ind w:right="99"/>
              <w:jc w:val="both"/>
              <w:rPr>
                <w:rFonts w:ascii="Arial" w:hAnsi="Arial" w:cs="Arial"/>
                <w:b/>
                <w:sz w:val="22"/>
                <w:szCs w:val="22"/>
              </w:rPr>
            </w:pPr>
            <w:r w:rsidRPr="00827745">
              <w:rPr>
                <w:rFonts w:ascii="Arial" w:hAnsi="Arial" w:cs="Arial"/>
                <w:b/>
                <w:color w:val="00B5AC"/>
                <w:sz w:val="16"/>
                <w:szCs w:val="16"/>
              </w:rPr>
              <w:t>PROGRAMME</w:t>
            </w:r>
          </w:p>
          <w:p w:rsidR="00D5623D" w:rsidRDefault="00D5623D" w:rsidP="00BD5957">
            <w:pPr>
              <w:pStyle w:val="Paragraphestandard"/>
              <w:suppressAutoHyphens/>
              <w:ind w:right="99"/>
              <w:jc w:val="both"/>
              <w:rPr>
                <w:sz w:val="16"/>
                <w:szCs w:val="16"/>
              </w:rPr>
            </w:pPr>
          </w:p>
          <w:p w:rsidR="0017265A" w:rsidRDefault="00843172" w:rsidP="00BD5957">
            <w:pPr>
              <w:pStyle w:val="Paragraphestandard"/>
              <w:suppressAutoHyphens/>
              <w:ind w:right="99"/>
              <w:jc w:val="both"/>
              <w:rPr>
                <w:sz w:val="16"/>
                <w:szCs w:val="16"/>
              </w:rPr>
            </w:pPr>
            <w:r>
              <w:rPr>
                <w:rFonts w:ascii="Arial" w:hAnsi="Arial" w:cs="Arial"/>
                <w:noProof/>
                <w:sz w:val="18"/>
                <w:szCs w:val="18"/>
                <w:lang w:eastAsia="fr-FR"/>
              </w:rPr>
              <mc:AlternateContent>
                <mc:Choice Requires="wps">
                  <w:drawing>
                    <wp:anchor distT="0" distB="0" distL="114300" distR="114300" simplePos="0" relativeHeight="251645440" behindDoc="0" locked="0" layoutInCell="1" allowOverlap="1">
                      <wp:simplePos x="0" y="0"/>
                      <wp:positionH relativeFrom="column">
                        <wp:posOffset>-98425</wp:posOffset>
                      </wp:positionH>
                      <wp:positionV relativeFrom="paragraph">
                        <wp:posOffset>74361</wp:posOffset>
                      </wp:positionV>
                      <wp:extent cx="2660015" cy="1317625"/>
                      <wp:effectExtent l="0" t="0" r="26035" b="15875"/>
                      <wp:wrapNone/>
                      <wp:docPr id="6" name="Rectangle 6"/>
                      <wp:cNvGraphicFramePr/>
                      <a:graphic xmlns:a="http://schemas.openxmlformats.org/drawingml/2006/main">
                        <a:graphicData uri="http://schemas.microsoft.com/office/word/2010/wordprocessingShape">
                          <wps:wsp>
                            <wps:cNvSpPr/>
                            <wps:spPr>
                              <a:xfrm>
                                <a:off x="0" y="0"/>
                                <a:ext cx="2660015" cy="1317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2DBC" w:rsidRDefault="00172DBC" w:rsidP="00172DBC">
                                  <w:pPr>
                                    <w:rPr>
                                      <w:rFonts w:eastAsiaTheme="minorHAnsi" w:cs="Arial"/>
                                      <w:b/>
                                      <w:color w:val="000000"/>
                                      <w:sz w:val="18"/>
                                      <w:szCs w:val="18"/>
                                      <w:u w:val="single"/>
                                      <w:lang w:bidi="ar-SA"/>
                                    </w:rPr>
                                  </w:pPr>
                                  <w:r w:rsidRPr="00172DBC">
                                    <w:rPr>
                                      <w:rFonts w:eastAsiaTheme="minorHAnsi" w:cs="Arial"/>
                                      <w:b/>
                                      <w:color w:val="000000"/>
                                      <w:sz w:val="18"/>
                                      <w:szCs w:val="18"/>
                                      <w:u w:val="single"/>
                                      <w:lang w:bidi="ar-SA"/>
                                    </w:rPr>
                                    <w:t>1ère journée</w:t>
                                  </w:r>
                                </w:p>
                                <w:p w:rsidR="00843172" w:rsidRPr="00172DBC" w:rsidRDefault="00843172" w:rsidP="00172DBC">
                                  <w:pPr>
                                    <w:rPr>
                                      <w:rFonts w:eastAsiaTheme="minorHAnsi" w:cs="Arial"/>
                                      <w:b/>
                                      <w:color w:val="000000"/>
                                      <w:sz w:val="18"/>
                                      <w:szCs w:val="18"/>
                                      <w:u w:val="single"/>
                                      <w:lang w:bidi="ar-SA"/>
                                    </w:rPr>
                                  </w:pPr>
                                </w:p>
                                <w:p w:rsidR="00172DBC" w:rsidRDefault="00172DBC" w:rsidP="00172DBC">
                                  <w:pPr>
                                    <w:rPr>
                                      <w:rFonts w:eastAsiaTheme="minorHAnsi" w:cs="Arial"/>
                                      <w:i/>
                                      <w:color w:val="000000"/>
                                      <w:sz w:val="18"/>
                                      <w:szCs w:val="18"/>
                                      <w:lang w:bidi="ar-SA"/>
                                    </w:rPr>
                                  </w:pPr>
                                  <w:r w:rsidRPr="00172DBC">
                                    <w:rPr>
                                      <w:rFonts w:eastAsiaTheme="minorHAnsi" w:cs="Arial"/>
                                      <w:i/>
                                      <w:color w:val="000000"/>
                                      <w:sz w:val="18"/>
                                      <w:szCs w:val="18"/>
                                      <w:lang w:bidi="ar-SA"/>
                                    </w:rPr>
                                    <w:t>La notion de Qualité de Vie au Travail</w:t>
                                  </w:r>
                                </w:p>
                                <w:p w:rsidR="00172DBC" w:rsidRPr="00172DBC" w:rsidRDefault="00172DBC" w:rsidP="00172DBC">
                                  <w:pPr>
                                    <w:rPr>
                                      <w:rFonts w:eastAsiaTheme="minorHAnsi" w:cs="Arial"/>
                                      <w:i/>
                                      <w:color w:val="000000"/>
                                      <w:sz w:val="16"/>
                                      <w:szCs w:val="16"/>
                                      <w:lang w:bidi="ar-SA"/>
                                    </w:rPr>
                                  </w:pPr>
                                </w:p>
                                <w:p w:rsidR="00843172" w:rsidRPr="00843172" w:rsidRDefault="00843172" w:rsidP="00843172">
                                  <w:pPr>
                                    <w:pStyle w:val="Paragraphedeliste"/>
                                    <w:numPr>
                                      <w:ilvl w:val="0"/>
                                      <w:numId w:val="17"/>
                                    </w:numPr>
                                    <w:ind w:left="426" w:hanging="284"/>
                                    <w:jc w:val="both"/>
                                    <w:rPr>
                                      <w:rFonts w:eastAsiaTheme="minorHAnsi" w:cs="Arial"/>
                                      <w:color w:val="000000"/>
                                      <w:sz w:val="18"/>
                                      <w:szCs w:val="18"/>
                                      <w:lang w:bidi="ar-SA"/>
                                    </w:rPr>
                                  </w:pPr>
                                  <w:r w:rsidRPr="00843172">
                                    <w:rPr>
                                      <w:rFonts w:eastAsiaTheme="minorHAnsi" w:cs="Arial"/>
                                      <w:color w:val="000000"/>
                                      <w:sz w:val="18"/>
                                      <w:szCs w:val="18"/>
                                      <w:lang w:bidi="ar-SA"/>
                                    </w:rPr>
                                    <w:t>Repères multidimensionnels/réglementaires</w:t>
                                  </w:r>
                                </w:p>
                                <w:p w:rsidR="00843172" w:rsidRPr="00843172" w:rsidRDefault="00843172" w:rsidP="00843172">
                                  <w:pPr>
                                    <w:pStyle w:val="Paragraphedeliste"/>
                                    <w:numPr>
                                      <w:ilvl w:val="0"/>
                                      <w:numId w:val="17"/>
                                    </w:numPr>
                                    <w:ind w:left="426" w:hanging="284"/>
                                    <w:jc w:val="both"/>
                                    <w:rPr>
                                      <w:rFonts w:eastAsiaTheme="minorHAnsi" w:cs="Arial"/>
                                      <w:color w:val="000000"/>
                                      <w:sz w:val="18"/>
                                      <w:szCs w:val="18"/>
                                      <w:lang w:bidi="ar-SA"/>
                                    </w:rPr>
                                  </w:pPr>
                                  <w:r w:rsidRPr="00843172">
                                    <w:rPr>
                                      <w:rFonts w:eastAsiaTheme="minorHAnsi" w:cs="Arial"/>
                                      <w:color w:val="000000"/>
                                      <w:sz w:val="18"/>
                                      <w:szCs w:val="18"/>
                                      <w:lang w:bidi="ar-SA"/>
                                    </w:rPr>
                                    <w:t>Acteurs internes à rassembler</w:t>
                                  </w:r>
                                </w:p>
                                <w:p w:rsidR="00996228" w:rsidRPr="00172DBC" w:rsidRDefault="00843172" w:rsidP="00843172">
                                  <w:pPr>
                                    <w:pStyle w:val="Paragraphedeliste"/>
                                    <w:numPr>
                                      <w:ilvl w:val="0"/>
                                      <w:numId w:val="17"/>
                                    </w:numPr>
                                    <w:ind w:left="426" w:hanging="284"/>
                                    <w:jc w:val="both"/>
                                    <w:rPr>
                                      <w:rFonts w:eastAsiaTheme="minorHAnsi" w:cs="Arial"/>
                                      <w:color w:val="000000"/>
                                      <w:sz w:val="18"/>
                                      <w:szCs w:val="18"/>
                                      <w:lang w:bidi="ar-SA"/>
                                    </w:rPr>
                                  </w:pPr>
                                  <w:r w:rsidRPr="00843172">
                                    <w:rPr>
                                      <w:rFonts w:eastAsiaTheme="minorHAnsi" w:cs="Arial"/>
                                      <w:color w:val="000000"/>
                                      <w:sz w:val="18"/>
                                      <w:szCs w:val="18"/>
                                      <w:lang w:bidi="ar-SA"/>
                                    </w:rPr>
                                    <w:t>Enjeux humains, économiques, juridiques et corrélation avec la qualité des soins (HAS)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left:0;text-align:left;margin-left:-7.75pt;margin-top:5.85pt;width:209.45pt;height:103.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" fillcolor="white [3212]" strokecolor="white [3212]" strokeweight="2pt">
                      <v:textbox>
                        <w:txbxContent>
                          <w:p w:rsidR="00172DBC" w:rsidRDefault="00172DBC" w:rsidP="00172DBC">
                            <w:pPr>
                              <w:rPr>
                                <w:rFonts w:eastAsiaTheme="minorHAnsi" w:cs="Arial"/>
                                <w:b/>
                                <w:color w:val="000000"/>
                                <w:sz w:val="18"/>
                                <w:szCs w:val="18"/>
                                <w:u w:val="single"/>
                                <w:lang w:bidi="ar-SA"/>
                              </w:rPr>
                            </w:pPr>
                            <w:r w:rsidRPr="00172DBC">
                              <w:rPr>
                                <w:rFonts w:eastAsiaTheme="minorHAnsi" w:cs="Arial"/>
                                <w:b/>
                                <w:color w:val="000000"/>
                                <w:sz w:val="18"/>
                                <w:szCs w:val="18"/>
                                <w:u w:val="single"/>
                                <w:lang w:bidi="ar-SA"/>
                              </w:rPr>
                              <w:t>1ère journée</w:t>
                            </w:r>
                          </w:p>
                          <w:p w:rsidR="00843172" w:rsidRPr="00172DBC" w:rsidRDefault="00843172" w:rsidP="00172DBC">
                            <w:pPr>
                              <w:rPr>
                                <w:rFonts w:eastAsiaTheme="minorHAnsi" w:cs="Arial"/>
                                <w:b/>
                                <w:color w:val="000000"/>
                                <w:sz w:val="18"/>
                                <w:szCs w:val="18"/>
                                <w:u w:val="single"/>
                                <w:lang w:bidi="ar-SA"/>
                              </w:rPr>
                            </w:pPr>
                          </w:p>
                          <w:p w:rsidR="00172DBC" w:rsidRDefault="00172DBC" w:rsidP="00172DBC">
                            <w:pPr>
                              <w:rPr>
                                <w:rFonts w:eastAsiaTheme="minorHAnsi" w:cs="Arial"/>
                                <w:i/>
                                <w:color w:val="000000"/>
                                <w:sz w:val="18"/>
                                <w:szCs w:val="18"/>
                                <w:lang w:bidi="ar-SA"/>
                              </w:rPr>
                            </w:pPr>
                            <w:r w:rsidRPr="00172DBC">
                              <w:rPr>
                                <w:rFonts w:eastAsiaTheme="minorHAnsi" w:cs="Arial"/>
                                <w:i/>
                                <w:color w:val="000000"/>
                                <w:sz w:val="18"/>
                                <w:szCs w:val="18"/>
                                <w:lang w:bidi="ar-SA"/>
                              </w:rPr>
                              <w:t>La notion de Qualité de Vie au Travail</w:t>
                            </w:r>
                          </w:p>
                          <w:p w:rsidR="00172DBC" w:rsidRPr="00172DBC" w:rsidRDefault="00172DBC" w:rsidP="00172DBC">
                            <w:pPr>
                              <w:rPr>
                                <w:rFonts w:eastAsiaTheme="minorHAnsi" w:cs="Arial"/>
                                <w:i/>
                                <w:color w:val="000000"/>
                                <w:sz w:val="16"/>
                                <w:szCs w:val="16"/>
                                <w:lang w:bidi="ar-SA"/>
                              </w:rPr>
                            </w:pPr>
                          </w:p>
                          <w:p w:rsidR="00843172" w:rsidRPr="00843172" w:rsidRDefault="00843172" w:rsidP="00843172">
                            <w:pPr>
                              <w:pStyle w:val="Paragraphedeliste"/>
                              <w:numPr>
                                <w:ilvl w:val="0"/>
                                <w:numId w:val="17"/>
                              </w:numPr>
                              <w:ind w:left="426" w:hanging="284"/>
                              <w:jc w:val="both"/>
                              <w:rPr>
                                <w:rFonts w:eastAsiaTheme="minorHAnsi" w:cs="Arial"/>
                                <w:color w:val="000000"/>
                                <w:sz w:val="18"/>
                                <w:szCs w:val="18"/>
                                <w:lang w:bidi="ar-SA"/>
                              </w:rPr>
                            </w:pPr>
                            <w:r w:rsidRPr="00843172">
                              <w:rPr>
                                <w:rFonts w:eastAsiaTheme="minorHAnsi" w:cs="Arial"/>
                                <w:color w:val="000000"/>
                                <w:sz w:val="18"/>
                                <w:szCs w:val="18"/>
                                <w:lang w:bidi="ar-SA"/>
                              </w:rPr>
                              <w:t>Repères multidimensionnels/réglementaires</w:t>
                            </w:r>
                          </w:p>
                          <w:p w:rsidR="00843172" w:rsidRPr="00843172" w:rsidRDefault="00843172" w:rsidP="00843172">
                            <w:pPr>
                              <w:pStyle w:val="Paragraphedeliste"/>
                              <w:numPr>
                                <w:ilvl w:val="0"/>
                                <w:numId w:val="17"/>
                              </w:numPr>
                              <w:ind w:left="426" w:hanging="284"/>
                              <w:jc w:val="both"/>
                              <w:rPr>
                                <w:rFonts w:eastAsiaTheme="minorHAnsi" w:cs="Arial"/>
                                <w:color w:val="000000"/>
                                <w:sz w:val="18"/>
                                <w:szCs w:val="18"/>
                                <w:lang w:bidi="ar-SA"/>
                              </w:rPr>
                            </w:pPr>
                            <w:r w:rsidRPr="00843172">
                              <w:rPr>
                                <w:rFonts w:eastAsiaTheme="minorHAnsi" w:cs="Arial"/>
                                <w:color w:val="000000"/>
                                <w:sz w:val="18"/>
                                <w:szCs w:val="18"/>
                                <w:lang w:bidi="ar-SA"/>
                              </w:rPr>
                              <w:t>Acteurs internes à rassembler</w:t>
                            </w:r>
                          </w:p>
                          <w:p w:rsidR="00996228" w:rsidRPr="00172DBC" w:rsidRDefault="00843172" w:rsidP="00843172">
                            <w:pPr>
                              <w:pStyle w:val="Paragraphedeliste"/>
                              <w:numPr>
                                <w:ilvl w:val="0"/>
                                <w:numId w:val="17"/>
                              </w:numPr>
                              <w:ind w:left="426" w:hanging="284"/>
                              <w:jc w:val="both"/>
                              <w:rPr>
                                <w:rFonts w:eastAsiaTheme="minorHAnsi" w:cs="Arial"/>
                                <w:color w:val="000000"/>
                                <w:sz w:val="18"/>
                                <w:szCs w:val="18"/>
                                <w:lang w:bidi="ar-SA"/>
                              </w:rPr>
                            </w:pPr>
                            <w:r w:rsidRPr="00843172">
                              <w:rPr>
                                <w:rFonts w:eastAsiaTheme="minorHAnsi" w:cs="Arial"/>
                                <w:color w:val="000000"/>
                                <w:sz w:val="18"/>
                                <w:szCs w:val="18"/>
                                <w:lang w:bidi="ar-SA"/>
                              </w:rPr>
                              <w:t>Enjeux humains, économiques, juridiques et corrélation avec la qualité des soins (HAS)</w:t>
                            </w:r>
                          </w:p>
                        </w:txbxContent>
                      </v:textbox>
                    </v:rect>
                  </w:pict>
                </mc:Fallback>
              </mc:AlternateContent>
            </w:r>
            <w:r w:rsidRPr="00172DBC">
              <w:rPr>
                <w:rFonts w:ascii="Arial" w:eastAsia="Times New Roman" w:hAnsi="Arial" w:cs="Arial"/>
                <w:noProof/>
                <w:color w:val="auto"/>
                <w:sz w:val="18"/>
                <w:szCs w:val="18"/>
                <w:lang w:eastAsia="fr-FR"/>
              </w:rPr>
              <mc:AlternateContent>
                <mc:Choice Requires="wps">
                  <w:drawing>
                    <wp:anchor distT="0" distB="0" distL="114300" distR="114300" simplePos="0" relativeHeight="251655680" behindDoc="0" locked="0" layoutInCell="1" allowOverlap="1" wp14:anchorId="298319D0" wp14:editId="25820A12">
                      <wp:simplePos x="0" y="0"/>
                      <wp:positionH relativeFrom="column">
                        <wp:posOffset>2522929</wp:posOffset>
                      </wp:positionH>
                      <wp:positionV relativeFrom="paragraph">
                        <wp:posOffset>130629</wp:posOffset>
                      </wp:positionV>
                      <wp:extent cx="2505199" cy="1413163"/>
                      <wp:effectExtent l="0" t="0" r="28575" b="15875"/>
                      <wp:wrapNone/>
                      <wp:docPr id="7" name="Rectangle 7"/>
                      <wp:cNvGraphicFramePr/>
                      <a:graphic xmlns:a="http://schemas.openxmlformats.org/drawingml/2006/main">
                        <a:graphicData uri="http://schemas.microsoft.com/office/word/2010/wordprocessingShape">
                          <wps:wsp>
                            <wps:cNvSpPr/>
                            <wps:spPr>
                              <a:xfrm>
                                <a:off x="0" y="0"/>
                                <a:ext cx="2505199" cy="1413163"/>
                              </a:xfrm>
                              <a:prstGeom prst="rect">
                                <a:avLst/>
                              </a:prstGeom>
                              <a:solidFill>
                                <a:sysClr val="window" lastClr="FFFFFF"/>
                              </a:solidFill>
                              <a:ln w="25400" cap="flat" cmpd="sng" algn="ctr">
                                <a:solidFill>
                                  <a:sysClr val="window" lastClr="FFFFFF"/>
                                </a:solidFill>
                                <a:prstDash val="solid"/>
                              </a:ln>
                              <a:effectLst/>
                            </wps:spPr>
                            <wps:txbx>
                              <w:txbxContent>
                                <w:p w:rsidR="00843172" w:rsidRDefault="00843172" w:rsidP="00843172">
                                  <w:pPr>
                                    <w:jc w:val="both"/>
                                    <w:rPr>
                                      <w:rFonts w:cs="Arial"/>
                                      <w:i/>
                                      <w:sz w:val="18"/>
                                      <w:szCs w:val="18"/>
                                    </w:rPr>
                                  </w:pPr>
                                  <w:r w:rsidRPr="00843172">
                                    <w:rPr>
                                      <w:rFonts w:cs="Arial"/>
                                      <w:i/>
                                      <w:sz w:val="18"/>
                                      <w:szCs w:val="18"/>
                                    </w:rPr>
                                    <w:t>L’implication des acteurs dans la QVT et la promotion auprès des équipes</w:t>
                                  </w:r>
                                </w:p>
                                <w:p w:rsidR="00843172" w:rsidRPr="00843172" w:rsidRDefault="00843172" w:rsidP="00843172">
                                  <w:pPr>
                                    <w:jc w:val="both"/>
                                    <w:rPr>
                                      <w:rFonts w:cs="Arial"/>
                                      <w:i/>
                                      <w:sz w:val="18"/>
                                      <w:szCs w:val="18"/>
                                    </w:rPr>
                                  </w:pPr>
                                </w:p>
                                <w:p w:rsidR="00843172" w:rsidRPr="00843172" w:rsidRDefault="00843172" w:rsidP="00843172">
                                  <w:pPr>
                                    <w:pStyle w:val="Paragraphedeliste"/>
                                    <w:numPr>
                                      <w:ilvl w:val="0"/>
                                      <w:numId w:val="18"/>
                                    </w:numPr>
                                    <w:ind w:left="426" w:hanging="284"/>
                                    <w:jc w:val="both"/>
                                    <w:rPr>
                                      <w:rFonts w:cs="Arial"/>
                                      <w:i/>
                                      <w:sz w:val="18"/>
                                      <w:szCs w:val="18"/>
                                    </w:rPr>
                                  </w:pPr>
                                  <w:r w:rsidRPr="00843172">
                                    <w:rPr>
                                      <w:rFonts w:cs="Arial"/>
                                      <w:i/>
                                      <w:sz w:val="18"/>
                                      <w:szCs w:val="18"/>
                                    </w:rPr>
                                    <w:t>Situation particulière de l’hôpital et la QVT</w:t>
                                  </w:r>
                                </w:p>
                                <w:p w:rsidR="00843172" w:rsidRPr="00843172" w:rsidRDefault="00843172" w:rsidP="00843172">
                                  <w:pPr>
                                    <w:pStyle w:val="Paragraphedeliste"/>
                                    <w:numPr>
                                      <w:ilvl w:val="0"/>
                                      <w:numId w:val="18"/>
                                    </w:numPr>
                                    <w:ind w:left="426" w:hanging="284"/>
                                    <w:jc w:val="both"/>
                                    <w:rPr>
                                      <w:rFonts w:cs="Arial"/>
                                      <w:i/>
                                      <w:sz w:val="18"/>
                                      <w:szCs w:val="18"/>
                                    </w:rPr>
                                  </w:pPr>
                                  <w:r w:rsidRPr="00843172">
                                    <w:rPr>
                                      <w:rFonts w:cs="Arial"/>
                                      <w:i/>
                                      <w:sz w:val="18"/>
                                      <w:szCs w:val="18"/>
                                    </w:rPr>
                                    <w:t xml:space="preserve"> Accompagnement des changements et prise en compte du facteur humain</w:t>
                                  </w:r>
                                </w:p>
                                <w:p w:rsidR="00172DBC" w:rsidRPr="00172DBC" w:rsidRDefault="00843172" w:rsidP="00843172">
                                  <w:pPr>
                                    <w:pStyle w:val="Paragraphedeliste"/>
                                    <w:numPr>
                                      <w:ilvl w:val="0"/>
                                      <w:numId w:val="18"/>
                                    </w:numPr>
                                    <w:ind w:left="426" w:hanging="284"/>
                                    <w:jc w:val="both"/>
                                    <w:rPr>
                                      <w:rFonts w:cs="Arial"/>
                                      <w:sz w:val="18"/>
                                      <w:szCs w:val="18"/>
                                    </w:rPr>
                                  </w:pPr>
                                  <w:r w:rsidRPr="00843172">
                                    <w:rPr>
                                      <w:rFonts w:cs="Arial"/>
                                      <w:i/>
                                      <w:sz w:val="18"/>
                                      <w:szCs w:val="18"/>
                                    </w:rPr>
                                    <w:t xml:space="preserve"> Déterminants de la QVT relevant des actions quotidiennes de l’encadrement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319D0" id="Rectangle 7" o:spid="_x0000_s1027" style="position:absolute;left:0;text-align:left;margin-left:198.65pt;margin-top:10.3pt;width:197.25pt;height:111.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" fillcolor="window" strokecolor="window" strokeweight="2pt">
                      <v:textbox>
                        <w:txbxContent>
                          <w:p w:rsidR="00843172" w:rsidRDefault="00843172" w:rsidP="00843172">
                            <w:pPr>
                              <w:jc w:val="both"/>
                              <w:rPr>
                                <w:rFonts w:cs="Arial"/>
                                <w:i/>
                                <w:sz w:val="18"/>
                                <w:szCs w:val="18"/>
                              </w:rPr>
                            </w:pPr>
                            <w:r w:rsidRPr="00843172">
                              <w:rPr>
                                <w:rFonts w:cs="Arial"/>
                                <w:i/>
                                <w:sz w:val="18"/>
                                <w:szCs w:val="18"/>
                              </w:rPr>
                              <w:t>L’implication des acteurs dans la QVT et la promotion auprès des équipes</w:t>
                            </w:r>
                          </w:p>
                          <w:p w:rsidR="00843172" w:rsidRPr="00843172" w:rsidRDefault="00843172" w:rsidP="00843172">
                            <w:pPr>
                              <w:jc w:val="both"/>
                              <w:rPr>
                                <w:rFonts w:cs="Arial"/>
                                <w:i/>
                                <w:sz w:val="18"/>
                                <w:szCs w:val="18"/>
                              </w:rPr>
                            </w:pPr>
                          </w:p>
                          <w:p w:rsidR="00843172" w:rsidRPr="00843172" w:rsidRDefault="00843172" w:rsidP="00843172">
                            <w:pPr>
                              <w:pStyle w:val="Paragraphedeliste"/>
                              <w:numPr>
                                <w:ilvl w:val="0"/>
                                <w:numId w:val="18"/>
                              </w:numPr>
                              <w:ind w:left="426" w:hanging="284"/>
                              <w:jc w:val="both"/>
                              <w:rPr>
                                <w:rFonts w:cs="Arial"/>
                                <w:i/>
                                <w:sz w:val="18"/>
                                <w:szCs w:val="18"/>
                              </w:rPr>
                            </w:pPr>
                            <w:r w:rsidRPr="00843172">
                              <w:rPr>
                                <w:rFonts w:cs="Arial"/>
                                <w:i/>
                                <w:sz w:val="18"/>
                                <w:szCs w:val="18"/>
                              </w:rPr>
                              <w:t>Situation particulière de l’hôpital et la QVT</w:t>
                            </w:r>
                          </w:p>
                          <w:p w:rsidR="00843172" w:rsidRPr="00843172" w:rsidRDefault="00843172" w:rsidP="00843172">
                            <w:pPr>
                              <w:pStyle w:val="Paragraphedeliste"/>
                              <w:numPr>
                                <w:ilvl w:val="0"/>
                                <w:numId w:val="18"/>
                              </w:numPr>
                              <w:ind w:left="426" w:hanging="284"/>
                              <w:jc w:val="both"/>
                              <w:rPr>
                                <w:rFonts w:cs="Arial"/>
                                <w:i/>
                                <w:sz w:val="18"/>
                                <w:szCs w:val="18"/>
                              </w:rPr>
                            </w:pPr>
                            <w:r w:rsidRPr="00843172">
                              <w:rPr>
                                <w:rFonts w:cs="Arial"/>
                                <w:i/>
                                <w:sz w:val="18"/>
                                <w:szCs w:val="18"/>
                              </w:rPr>
                              <w:t xml:space="preserve"> Accompagnement des changements et prise en compte du facteur humain</w:t>
                            </w:r>
                          </w:p>
                          <w:p w:rsidR="00172DBC" w:rsidRPr="00172DBC" w:rsidRDefault="00843172" w:rsidP="00843172">
                            <w:pPr>
                              <w:pStyle w:val="Paragraphedeliste"/>
                              <w:numPr>
                                <w:ilvl w:val="0"/>
                                <w:numId w:val="18"/>
                              </w:numPr>
                              <w:ind w:left="426" w:hanging="284"/>
                              <w:jc w:val="both"/>
                              <w:rPr>
                                <w:rFonts w:cs="Arial"/>
                                <w:sz w:val="18"/>
                                <w:szCs w:val="18"/>
                              </w:rPr>
                            </w:pPr>
                            <w:r w:rsidRPr="00843172">
                              <w:rPr>
                                <w:rFonts w:cs="Arial"/>
                                <w:i/>
                                <w:sz w:val="18"/>
                                <w:szCs w:val="18"/>
                              </w:rPr>
                              <w:t xml:space="preserve"> Déterminants de la QVT relevant des actions quotidiennes de l’encadrement</w:t>
                            </w:r>
                          </w:p>
                        </w:txbxContent>
                      </v:textbox>
                    </v:rect>
                  </w:pict>
                </mc:Fallback>
              </mc:AlternateContent>
            </w:r>
          </w:p>
          <w:p w:rsidR="00DF31D1" w:rsidRPr="00DF31D1" w:rsidRDefault="00843172" w:rsidP="00996228">
            <w:pPr>
              <w:pStyle w:val="Paragraphestandard"/>
              <w:suppressAutoHyphens/>
              <w:ind w:right="99"/>
              <w:jc w:val="both"/>
              <w:rPr>
                <w:rFonts w:ascii="Arial" w:hAnsi="Arial" w:cs="Arial"/>
                <w:sz w:val="18"/>
                <w:szCs w:val="18"/>
              </w:rPr>
            </w:pPr>
            <w:r>
              <w:rPr>
                <w:rFonts w:ascii="Arial" w:eastAsia="Times New Roman" w:hAnsi="Arial" w:cs="Arial"/>
                <w:noProof/>
                <w:color w:val="auto"/>
                <w:sz w:val="18"/>
                <w:szCs w:val="18"/>
                <w:lang w:eastAsia="fr-FR"/>
              </w:rPr>
              <mc:AlternateContent>
                <mc:Choice Requires="wps">
                  <w:drawing>
                    <wp:anchor distT="0" distB="0" distL="114300" distR="114300" simplePos="0" relativeHeight="251671040" behindDoc="0" locked="0" layoutInCell="1" allowOverlap="1">
                      <wp:simplePos x="0" y="0"/>
                      <wp:positionH relativeFrom="column">
                        <wp:posOffset>8255</wp:posOffset>
                      </wp:positionH>
                      <wp:positionV relativeFrom="paragraph">
                        <wp:posOffset>1537847</wp:posOffset>
                      </wp:positionV>
                      <wp:extent cx="5165519" cy="261258"/>
                      <wp:effectExtent l="0" t="0" r="16510" b="24765"/>
                      <wp:wrapNone/>
                      <wp:docPr id="13" name="Rectangle 13"/>
                      <wp:cNvGraphicFramePr/>
                      <a:graphic xmlns:a="http://schemas.openxmlformats.org/drawingml/2006/main">
                        <a:graphicData uri="http://schemas.microsoft.com/office/word/2010/wordprocessingShape">
                          <wps:wsp>
                            <wps:cNvSpPr/>
                            <wps:spPr>
                              <a:xfrm>
                                <a:off x="0" y="0"/>
                                <a:ext cx="5165519" cy="261258"/>
                              </a:xfrm>
                              <a:prstGeom prst="rect">
                                <a:avLst/>
                              </a:prstGeom>
                              <a:solidFill>
                                <a:srgbClr val="00B5AC"/>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5AA2" w:rsidRPr="00285AA2" w:rsidRDefault="00843172" w:rsidP="00285AA2">
                                  <w:pPr>
                                    <w:jc w:val="center"/>
                                    <w:rPr>
                                      <w:sz w:val="18"/>
                                      <w:szCs w:val="18"/>
                                    </w:rPr>
                                  </w:pPr>
                                  <w:r w:rsidRPr="00843172">
                                    <w:rPr>
                                      <w:sz w:val="18"/>
                                      <w:szCs w:val="18"/>
                                    </w:rPr>
                                    <w:t>Intersession avec plan d’action personnalisé</w:t>
                                  </w:r>
                                  <w:r>
                                    <w:rPr>
                                      <w:sz w:val="18"/>
                                      <w:szCs w:val="18"/>
                                    </w:rPr>
                                    <w:t xml:space="preserve"> </w:t>
                                  </w:r>
                                  <w:r w:rsidRPr="00843172">
                                    <w:rPr>
                                      <w:sz w:val="18"/>
                                      <w:szCs w:val="18"/>
                                    </w:rPr>
                                    <w:t>+ Suivi Hotline du consultant formateur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8" style="position:absolute;left:0;text-align:left;margin-left:.65pt;margin-top:121.1pt;width:406.75pt;height:20.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" fillcolor="#00b5ac" strokecolor="#bfbfbf [2412]" strokeweight="2pt">
                      <v:textbox>
                        <w:txbxContent>
                          <w:p w:rsidR="00285AA2" w:rsidRPr="00285AA2" w:rsidRDefault="00843172" w:rsidP="00285AA2">
                            <w:pPr>
                              <w:jc w:val="center"/>
                              <w:rPr>
                                <w:sz w:val="18"/>
                                <w:szCs w:val="18"/>
                              </w:rPr>
                            </w:pPr>
                            <w:r w:rsidRPr="00843172">
                              <w:rPr>
                                <w:sz w:val="18"/>
                                <w:szCs w:val="18"/>
                              </w:rPr>
                              <w:t>Intersession avec plan d’action personnalisé</w:t>
                            </w:r>
                            <w:r>
                              <w:rPr>
                                <w:sz w:val="18"/>
                                <w:szCs w:val="18"/>
                              </w:rPr>
                              <w:t xml:space="preserve"> </w:t>
                            </w:r>
                            <w:r w:rsidRPr="00843172">
                              <w:rPr>
                                <w:sz w:val="18"/>
                                <w:szCs w:val="18"/>
                              </w:rPr>
                              <w:t>+ Suivi Hotline du consultant formateur</w:t>
                            </w:r>
                          </w:p>
                        </w:txbxContent>
                      </v:textbox>
                    </v:rect>
                  </w:pict>
                </mc:Fallback>
              </mc:AlternateContent>
            </w:r>
            <w:r w:rsidRPr="00285AA2">
              <w:rPr>
                <w:rFonts w:ascii="Arial" w:eastAsia="Times New Roman" w:hAnsi="Arial" w:cs="Arial"/>
                <w:noProof/>
                <w:color w:val="auto"/>
                <w:sz w:val="18"/>
                <w:szCs w:val="18"/>
                <w:lang w:eastAsia="fr-FR"/>
              </w:rPr>
              <mc:AlternateContent>
                <mc:Choice Requires="wps">
                  <w:drawing>
                    <wp:anchor distT="0" distB="0" distL="114300" distR="114300" simplePos="0" relativeHeight="251678208" behindDoc="0" locked="0" layoutInCell="1" allowOverlap="1" wp14:anchorId="1C1BEC85" wp14:editId="764D7817">
                      <wp:simplePos x="0" y="0"/>
                      <wp:positionH relativeFrom="column">
                        <wp:posOffset>2644140</wp:posOffset>
                      </wp:positionH>
                      <wp:positionV relativeFrom="paragraph">
                        <wp:posOffset>1945516</wp:posOffset>
                      </wp:positionV>
                      <wp:extent cx="2660015" cy="1875790"/>
                      <wp:effectExtent l="0" t="0" r="0" b="0"/>
                      <wp:wrapNone/>
                      <wp:docPr id="12" name="Rectangle 12"/>
                      <wp:cNvGraphicFramePr/>
                      <a:graphic xmlns:a="http://schemas.openxmlformats.org/drawingml/2006/main">
                        <a:graphicData uri="http://schemas.microsoft.com/office/word/2010/wordprocessingShape">
                          <wps:wsp>
                            <wps:cNvSpPr/>
                            <wps:spPr>
                              <a:xfrm>
                                <a:off x="0" y="0"/>
                                <a:ext cx="2660015" cy="1875790"/>
                              </a:xfrm>
                              <a:prstGeom prst="rect">
                                <a:avLst/>
                              </a:prstGeom>
                              <a:noFill/>
                              <a:ln w="25400" cap="flat" cmpd="sng" algn="ctr">
                                <a:noFill/>
                                <a:prstDash val="solid"/>
                              </a:ln>
                              <a:effectLst/>
                            </wps:spPr>
                            <wps:txbx>
                              <w:txbxContent>
                                <w:p w:rsidR="00843172" w:rsidRDefault="00843172" w:rsidP="00843172">
                                  <w:pPr>
                                    <w:rPr>
                                      <w:rFonts w:eastAsiaTheme="minorHAnsi" w:cs="Arial"/>
                                      <w:i/>
                                      <w:color w:val="000000"/>
                                      <w:sz w:val="18"/>
                                      <w:szCs w:val="18"/>
                                      <w:lang w:bidi="ar-SA"/>
                                    </w:rPr>
                                  </w:pPr>
                                  <w:r w:rsidRPr="00843172">
                                    <w:rPr>
                                      <w:rFonts w:eastAsiaTheme="minorHAnsi" w:cs="Arial"/>
                                      <w:i/>
                                      <w:color w:val="000000"/>
                                      <w:sz w:val="18"/>
                                      <w:szCs w:val="18"/>
                                      <w:lang w:bidi="ar-SA"/>
                                    </w:rPr>
                                    <w:t>La posture en faveur du développement de la QVT</w:t>
                                  </w:r>
                                </w:p>
                                <w:p w:rsidR="00843172" w:rsidRPr="00843172" w:rsidRDefault="00843172" w:rsidP="00843172">
                                  <w:pPr>
                                    <w:rPr>
                                      <w:rFonts w:eastAsiaTheme="minorHAnsi" w:cs="Arial"/>
                                      <w:i/>
                                      <w:color w:val="000000"/>
                                      <w:sz w:val="18"/>
                                      <w:szCs w:val="18"/>
                                      <w:lang w:bidi="ar-SA"/>
                                    </w:rPr>
                                  </w:pPr>
                                </w:p>
                                <w:p w:rsidR="00843172" w:rsidRPr="00843172" w:rsidRDefault="00843172" w:rsidP="00843172">
                                  <w:pPr>
                                    <w:pStyle w:val="Paragraphedeliste"/>
                                    <w:numPr>
                                      <w:ilvl w:val="0"/>
                                      <w:numId w:val="22"/>
                                    </w:numPr>
                                    <w:ind w:left="426" w:hanging="284"/>
                                    <w:jc w:val="both"/>
                                    <w:rPr>
                                      <w:rFonts w:eastAsiaTheme="minorHAnsi" w:cs="Arial"/>
                                      <w:i/>
                                      <w:color w:val="000000"/>
                                      <w:sz w:val="18"/>
                                      <w:szCs w:val="18"/>
                                      <w:lang w:bidi="ar-SA"/>
                                    </w:rPr>
                                  </w:pPr>
                                  <w:r w:rsidRPr="00843172">
                                    <w:rPr>
                                      <w:rFonts w:eastAsiaTheme="minorHAnsi" w:cs="Arial"/>
                                      <w:i/>
                                      <w:color w:val="000000"/>
                                      <w:sz w:val="18"/>
                                      <w:szCs w:val="18"/>
                                      <w:lang w:bidi="ar-SA"/>
                                    </w:rPr>
                                    <w:t>Communication et accès à l’information</w:t>
                                  </w:r>
                                </w:p>
                                <w:p w:rsidR="00843172" w:rsidRPr="00843172" w:rsidRDefault="00843172" w:rsidP="00843172">
                                  <w:pPr>
                                    <w:pStyle w:val="Paragraphedeliste"/>
                                    <w:numPr>
                                      <w:ilvl w:val="0"/>
                                      <w:numId w:val="22"/>
                                    </w:numPr>
                                    <w:ind w:left="426" w:hanging="284"/>
                                    <w:jc w:val="both"/>
                                    <w:rPr>
                                      <w:rFonts w:eastAsiaTheme="minorHAnsi" w:cs="Arial"/>
                                      <w:i/>
                                      <w:color w:val="000000"/>
                                      <w:sz w:val="18"/>
                                      <w:szCs w:val="18"/>
                                      <w:lang w:bidi="ar-SA"/>
                                    </w:rPr>
                                  </w:pPr>
                                  <w:r w:rsidRPr="00843172">
                                    <w:rPr>
                                      <w:rFonts w:eastAsiaTheme="minorHAnsi" w:cs="Arial"/>
                                      <w:i/>
                                      <w:color w:val="000000"/>
                                      <w:sz w:val="18"/>
                                      <w:szCs w:val="18"/>
                                      <w:lang w:bidi="ar-SA"/>
                                    </w:rPr>
                                    <w:t>Equité et justice organisationnelle</w:t>
                                  </w:r>
                                </w:p>
                                <w:p w:rsidR="00843172" w:rsidRPr="00843172" w:rsidRDefault="00843172" w:rsidP="00843172">
                                  <w:pPr>
                                    <w:pStyle w:val="Paragraphedeliste"/>
                                    <w:numPr>
                                      <w:ilvl w:val="0"/>
                                      <w:numId w:val="22"/>
                                    </w:numPr>
                                    <w:ind w:left="426" w:hanging="284"/>
                                    <w:jc w:val="both"/>
                                    <w:rPr>
                                      <w:rFonts w:eastAsiaTheme="minorHAnsi" w:cs="Arial"/>
                                      <w:i/>
                                      <w:color w:val="000000"/>
                                      <w:sz w:val="18"/>
                                      <w:szCs w:val="18"/>
                                      <w:lang w:bidi="ar-SA"/>
                                    </w:rPr>
                                  </w:pPr>
                                  <w:r w:rsidRPr="00843172">
                                    <w:rPr>
                                      <w:rFonts w:eastAsiaTheme="minorHAnsi" w:cs="Arial"/>
                                      <w:i/>
                                      <w:color w:val="000000"/>
                                      <w:sz w:val="18"/>
                                      <w:szCs w:val="18"/>
                                      <w:lang w:bidi="ar-SA"/>
                                    </w:rPr>
                                    <w:t>Accompagnement des changements</w:t>
                                  </w:r>
                                </w:p>
                                <w:p w:rsidR="00843172" w:rsidRPr="00843172" w:rsidRDefault="00843172" w:rsidP="00843172">
                                  <w:pPr>
                                    <w:pStyle w:val="Paragraphedeliste"/>
                                    <w:numPr>
                                      <w:ilvl w:val="0"/>
                                      <w:numId w:val="22"/>
                                    </w:numPr>
                                    <w:ind w:left="426" w:hanging="284"/>
                                    <w:jc w:val="both"/>
                                    <w:rPr>
                                      <w:rFonts w:eastAsiaTheme="minorHAnsi" w:cs="Arial"/>
                                      <w:i/>
                                      <w:color w:val="000000"/>
                                      <w:sz w:val="18"/>
                                      <w:szCs w:val="18"/>
                                      <w:lang w:bidi="ar-SA"/>
                                    </w:rPr>
                                  </w:pPr>
                                  <w:r w:rsidRPr="00843172">
                                    <w:rPr>
                                      <w:rFonts w:eastAsiaTheme="minorHAnsi" w:cs="Arial"/>
                                      <w:i/>
                                      <w:color w:val="000000"/>
                                      <w:sz w:val="18"/>
                                      <w:szCs w:val="18"/>
                                      <w:lang w:bidi="ar-SA"/>
                                    </w:rPr>
                                    <w:t>Exemplarité, soutien et droit d’expression</w:t>
                                  </w:r>
                                </w:p>
                                <w:p w:rsidR="00285AA2" w:rsidRPr="00285AA2" w:rsidRDefault="00843172" w:rsidP="00843172">
                                  <w:pPr>
                                    <w:pStyle w:val="Paragraphedeliste"/>
                                    <w:numPr>
                                      <w:ilvl w:val="0"/>
                                      <w:numId w:val="22"/>
                                    </w:numPr>
                                    <w:ind w:left="426" w:hanging="284"/>
                                    <w:jc w:val="both"/>
                                    <w:rPr>
                                      <w:rFonts w:eastAsiaTheme="minorHAnsi" w:cs="Arial"/>
                                      <w:color w:val="000000"/>
                                      <w:sz w:val="18"/>
                                      <w:szCs w:val="18"/>
                                      <w:lang w:bidi="ar-SA"/>
                                    </w:rPr>
                                  </w:pPr>
                                  <w:r w:rsidRPr="00843172">
                                    <w:rPr>
                                      <w:rFonts w:eastAsiaTheme="minorHAnsi" w:cs="Arial"/>
                                      <w:i/>
                                      <w:color w:val="000000"/>
                                      <w:sz w:val="18"/>
                                      <w:szCs w:val="18"/>
                                      <w:lang w:bidi="ar-SA"/>
                                    </w:rPr>
                                    <w:t>Identification de ses relais et limites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BEC85" id="Rectangle 12" o:spid="_x0000_s1029" style="position:absolute;left:0;text-align:left;margin-left:208.2pt;margin-top:153.2pt;width:209.45pt;height:147.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" filled="f" stroked="f" strokeweight="2pt">
                      <v:textbox>
                        <w:txbxContent>
                          <w:p w:rsidR="00843172" w:rsidRDefault="00843172" w:rsidP="00843172">
                            <w:pPr>
                              <w:rPr>
                                <w:rFonts w:eastAsiaTheme="minorHAnsi" w:cs="Arial"/>
                                <w:i/>
                                <w:color w:val="000000"/>
                                <w:sz w:val="18"/>
                                <w:szCs w:val="18"/>
                                <w:lang w:bidi="ar-SA"/>
                              </w:rPr>
                            </w:pPr>
                            <w:r w:rsidRPr="00843172">
                              <w:rPr>
                                <w:rFonts w:eastAsiaTheme="minorHAnsi" w:cs="Arial"/>
                                <w:i/>
                                <w:color w:val="000000"/>
                                <w:sz w:val="18"/>
                                <w:szCs w:val="18"/>
                                <w:lang w:bidi="ar-SA"/>
                              </w:rPr>
                              <w:t>La posture en faveur du développement de la QVT</w:t>
                            </w:r>
                          </w:p>
                          <w:p w:rsidR="00843172" w:rsidRPr="00843172" w:rsidRDefault="00843172" w:rsidP="00843172">
                            <w:pPr>
                              <w:rPr>
                                <w:rFonts w:eastAsiaTheme="minorHAnsi" w:cs="Arial"/>
                                <w:i/>
                                <w:color w:val="000000"/>
                                <w:sz w:val="18"/>
                                <w:szCs w:val="18"/>
                                <w:lang w:bidi="ar-SA"/>
                              </w:rPr>
                            </w:pPr>
                          </w:p>
                          <w:p w:rsidR="00843172" w:rsidRPr="00843172" w:rsidRDefault="00843172" w:rsidP="00843172">
                            <w:pPr>
                              <w:pStyle w:val="Paragraphedeliste"/>
                              <w:numPr>
                                <w:ilvl w:val="0"/>
                                <w:numId w:val="22"/>
                              </w:numPr>
                              <w:ind w:left="426" w:hanging="284"/>
                              <w:jc w:val="both"/>
                              <w:rPr>
                                <w:rFonts w:eastAsiaTheme="minorHAnsi" w:cs="Arial"/>
                                <w:i/>
                                <w:color w:val="000000"/>
                                <w:sz w:val="18"/>
                                <w:szCs w:val="18"/>
                                <w:lang w:bidi="ar-SA"/>
                              </w:rPr>
                            </w:pPr>
                            <w:r w:rsidRPr="00843172">
                              <w:rPr>
                                <w:rFonts w:eastAsiaTheme="minorHAnsi" w:cs="Arial"/>
                                <w:i/>
                                <w:color w:val="000000"/>
                                <w:sz w:val="18"/>
                                <w:szCs w:val="18"/>
                                <w:lang w:bidi="ar-SA"/>
                              </w:rPr>
                              <w:t>Communication et accès à l’information</w:t>
                            </w:r>
                          </w:p>
                          <w:p w:rsidR="00843172" w:rsidRPr="00843172" w:rsidRDefault="00843172" w:rsidP="00843172">
                            <w:pPr>
                              <w:pStyle w:val="Paragraphedeliste"/>
                              <w:numPr>
                                <w:ilvl w:val="0"/>
                                <w:numId w:val="22"/>
                              </w:numPr>
                              <w:ind w:left="426" w:hanging="284"/>
                              <w:jc w:val="both"/>
                              <w:rPr>
                                <w:rFonts w:eastAsiaTheme="minorHAnsi" w:cs="Arial"/>
                                <w:i/>
                                <w:color w:val="000000"/>
                                <w:sz w:val="18"/>
                                <w:szCs w:val="18"/>
                                <w:lang w:bidi="ar-SA"/>
                              </w:rPr>
                            </w:pPr>
                            <w:r w:rsidRPr="00843172">
                              <w:rPr>
                                <w:rFonts w:eastAsiaTheme="minorHAnsi" w:cs="Arial"/>
                                <w:i/>
                                <w:color w:val="000000"/>
                                <w:sz w:val="18"/>
                                <w:szCs w:val="18"/>
                                <w:lang w:bidi="ar-SA"/>
                              </w:rPr>
                              <w:t>Equité et justice organisationnelle</w:t>
                            </w:r>
                          </w:p>
                          <w:p w:rsidR="00843172" w:rsidRPr="00843172" w:rsidRDefault="00843172" w:rsidP="00843172">
                            <w:pPr>
                              <w:pStyle w:val="Paragraphedeliste"/>
                              <w:numPr>
                                <w:ilvl w:val="0"/>
                                <w:numId w:val="22"/>
                              </w:numPr>
                              <w:ind w:left="426" w:hanging="284"/>
                              <w:jc w:val="both"/>
                              <w:rPr>
                                <w:rFonts w:eastAsiaTheme="minorHAnsi" w:cs="Arial"/>
                                <w:i/>
                                <w:color w:val="000000"/>
                                <w:sz w:val="18"/>
                                <w:szCs w:val="18"/>
                                <w:lang w:bidi="ar-SA"/>
                              </w:rPr>
                            </w:pPr>
                            <w:r w:rsidRPr="00843172">
                              <w:rPr>
                                <w:rFonts w:eastAsiaTheme="minorHAnsi" w:cs="Arial"/>
                                <w:i/>
                                <w:color w:val="000000"/>
                                <w:sz w:val="18"/>
                                <w:szCs w:val="18"/>
                                <w:lang w:bidi="ar-SA"/>
                              </w:rPr>
                              <w:t>Accompagnement des changements</w:t>
                            </w:r>
                          </w:p>
                          <w:p w:rsidR="00843172" w:rsidRPr="00843172" w:rsidRDefault="00843172" w:rsidP="00843172">
                            <w:pPr>
                              <w:pStyle w:val="Paragraphedeliste"/>
                              <w:numPr>
                                <w:ilvl w:val="0"/>
                                <w:numId w:val="22"/>
                              </w:numPr>
                              <w:ind w:left="426" w:hanging="284"/>
                              <w:jc w:val="both"/>
                              <w:rPr>
                                <w:rFonts w:eastAsiaTheme="minorHAnsi" w:cs="Arial"/>
                                <w:i/>
                                <w:color w:val="000000"/>
                                <w:sz w:val="18"/>
                                <w:szCs w:val="18"/>
                                <w:lang w:bidi="ar-SA"/>
                              </w:rPr>
                            </w:pPr>
                            <w:r w:rsidRPr="00843172">
                              <w:rPr>
                                <w:rFonts w:eastAsiaTheme="minorHAnsi" w:cs="Arial"/>
                                <w:i/>
                                <w:color w:val="000000"/>
                                <w:sz w:val="18"/>
                                <w:szCs w:val="18"/>
                                <w:lang w:bidi="ar-SA"/>
                              </w:rPr>
                              <w:t>Exemplarité, soutien et droit d’expression</w:t>
                            </w:r>
                          </w:p>
                          <w:p w:rsidR="00285AA2" w:rsidRPr="00285AA2" w:rsidRDefault="00843172" w:rsidP="00843172">
                            <w:pPr>
                              <w:pStyle w:val="Paragraphedeliste"/>
                              <w:numPr>
                                <w:ilvl w:val="0"/>
                                <w:numId w:val="22"/>
                              </w:numPr>
                              <w:ind w:left="426" w:hanging="284"/>
                              <w:jc w:val="both"/>
                              <w:rPr>
                                <w:rFonts w:eastAsiaTheme="minorHAnsi" w:cs="Arial"/>
                                <w:color w:val="000000"/>
                                <w:sz w:val="18"/>
                                <w:szCs w:val="18"/>
                                <w:lang w:bidi="ar-SA"/>
                              </w:rPr>
                            </w:pPr>
                            <w:r w:rsidRPr="00843172">
                              <w:rPr>
                                <w:rFonts w:eastAsiaTheme="minorHAnsi" w:cs="Arial"/>
                                <w:i/>
                                <w:color w:val="000000"/>
                                <w:sz w:val="18"/>
                                <w:szCs w:val="18"/>
                                <w:lang w:bidi="ar-SA"/>
                              </w:rPr>
                              <w:t>Identification de ses relais et limites</w:t>
                            </w:r>
                          </w:p>
                        </w:txbxContent>
                      </v:textbox>
                    </v:rect>
                  </w:pict>
                </mc:Fallback>
              </mc:AlternateContent>
            </w:r>
            <w:r w:rsidRPr="00172DBC">
              <w:rPr>
                <w:rFonts w:ascii="Arial" w:eastAsia="Times New Roman" w:hAnsi="Arial" w:cs="Arial"/>
                <w:noProof/>
                <w:color w:val="auto"/>
                <w:sz w:val="18"/>
                <w:szCs w:val="18"/>
                <w:lang w:eastAsia="fr-FR"/>
              </w:rPr>
              <mc:AlternateContent>
                <mc:Choice Requires="wps">
                  <w:drawing>
                    <wp:anchor distT="0" distB="0" distL="114300" distR="114300" simplePos="0" relativeHeight="251666944" behindDoc="0" locked="0" layoutInCell="1" allowOverlap="1" wp14:anchorId="7BF36575" wp14:editId="43883F53">
                      <wp:simplePos x="0" y="0"/>
                      <wp:positionH relativeFrom="column">
                        <wp:posOffset>-81602</wp:posOffset>
                      </wp:positionH>
                      <wp:positionV relativeFrom="paragraph">
                        <wp:posOffset>2000316</wp:posOffset>
                      </wp:positionV>
                      <wp:extent cx="2660073" cy="1876302"/>
                      <wp:effectExtent l="0" t="0" r="0" b="0"/>
                      <wp:wrapNone/>
                      <wp:docPr id="11" name="Rectangle 11"/>
                      <wp:cNvGraphicFramePr/>
                      <a:graphic xmlns:a="http://schemas.openxmlformats.org/drawingml/2006/main">
                        <a:graphicData uri="http://schemas.microsoft.com/office/word/2010/wordprocessingShape">
                          <wps:wsp>
                            <wps:cNvSpPr/>
                            <wps:spPr>
                              <a:xfrm>
                                <a:off x="0" y="0"/>
                                <a:ext cx="2660073" cy="1876302"/>
                              </a:xfrm>
                              <a:prstGeom prst="rect">
                                <a:avLst/>
                              </a:prstGeom>
                              <a:noFill/>
                              <a:ln w="25400" cap="flat" cmpd="sng" algn="ctr">
                                <a:noFill/>
                                <a:prstDash val="solid"/>
                              </a:ln>
                              <a:effectLst/>
                            </wps:spPr>
                            <wps:txbx>
                              <w:txbxContent>
                                <w:p w:rsidR="00172DBC" w:rsidRDefault="00843172" w:rsidP="00172DBC">
                                  <w:pPr>
                                    <w:rPr>
                                      <w:rFonts w:eastAsiaTheme="minorHAnsi" w:cs="Arial"/>
                                      <w:b/>
                                      <w:color w:val="000000"/>
                                      <w:sz w:val="18"/>
                                      <w:szCs w:val="18"/>
                                      <w:u w:val="single"/>
                                      <w:lang w:bidi="ar-SA"/>
                                    </w:rPr>
                                  </w:pPr>
                                  <w:r>
                                    <w:rPr>
                                      <w:rFonts w:eastAsiaTheme="minorHAnsi" w:cs="Arial"/>
                                      <w:b/>
                                      <w:color w:val="000000"/>
                                      <w:sz w:val="18"/>
                                      <w:szCs w:val="18"/>
                                      <w:u w:val="single"/>
                                      <w:lang w:bidi="ar-SA"/>
                                    </w:rPr>
                                    <w:t>2</w:t>
                                  </w:r>
                                  <w:r w:rsidR="00172DBC" w:rsidRPr="00172DBC">
                                    <w:rPr>
                                      <w:rFonts w:eastAsiaTheme="minorHAnsi" w:cs="Arial"/>
                                      <w:b/>
                                      <w:color w:val="000000"/>
                                      <w:sz w:val="18"/>
                                      <w:szCs w:val="18"/>
                                      <w:u w:val="single"/>
                                      <w:lang w:bidi="ar-SA"/>
                                    </w:rPr>
                                    <w:t>ème journée</w:t>
                                  </w:r>
                                </w:p>
                                <w:p w:rsidR="00843172" w:rsidRPr="00172DBC" w:rsidRDefault="00843172" w:rsidP="00172DBC">
                                  <w:pPr>
                                    <w:rPr>
                                      <w:rFonts w:eastAsiaTheme="minorHAnsi" w:cs="Arial"/>
                                      <w:b/>
                                      <w:color w:val="000000"/>
                                      <w:sz w:val="18"/>
                                      <w:szCs w:val="18"/>
                                      <w:u w:val="single"/>
                                      <w:lang w:bidi="ar-SA"/>
                                    </w:rPr>
                                  </w:pPr>
                                </w:p>
                                <w:p w:rsidR="00843172" w:rsidRPr="00843172" w:rsidRDefault="00843172" w:rsidP="00843172">
                                  <w:pPr>
                                    <w:rPr>
                                      <w:rFonts w:eastAsiaTheme="minorHAnsi" w:cs="Arial"/>
                                      <w:i/>
                                      <w:color w:val="000000"/>
                                      <w:sz w:val="18"/>
                                      <w:szCs w:val="18"/>
                                      <w:lang w:bidi="ar-SA"/>
                                    </w:rPr>
                                  </w:pPr>
                                  <w:r w:rsidRPr="00843172">
                                    <w:rPr>
                                      <w:rFonts w:eastAsiaTheme="minorHAnsi" w:cs="Arial"/>
                                      <w:i/>
                                      <w:color w:val="000000"/>
                                      <w:sz w:val="18"/>
                                      <w:szCs w:val="18"/>
                                      <w:lang w:bidi="ar-SA"/>
                                    </w:rPr>
                                    <w:t>Etat des lieux : espaces de discussion du travail</w:t>
                                  </w:r>
                                </w:p>
                                <w:p w:rsidR="00843172" w:rsidRDefault="00843172" w:rsidP="00843172">
                                  <w:pPr>
                                    <w:rPr>
                                      <w:rFonts w:eastAsiaTheme="minorHAnsi" w:cs="Arial"/>
                                      <w:i/>
                                      <w:color w:val="000000"/>
                                      <w:sz w:val="18"/>
                                      <w:szCs w:val="18"/>
                                      <w:lang w:bidi="ar-SA"/>
                                    </w:rPr>
                                  </w:pPr>
                                  <w:r w:rsidRPr="00843172">
                                    <w:rPr>
                                      <w:rFonts w:eastAsiaTheme="minorHAnsi" w:cs="Arial"/>
                                      <w:i/>
                                      <w:color w:val="000000"/>
                                      <w:sz w:val="18"/>
                                      <w:szCs w:val="18"/>
                                      <w:lang w:bidi="ar-SA"/>
                                    </w:rPr>
                                    <w:t>Retour d’expériences des actions conduites</w:t>
                                  </w:r>
                                </w:p>
                                <w:p w:rsidR="00843172" w:rsidRPr="00843172" w:rsidRDefault="00843172" w:rsidP="00843172">
                                  <w:pPr>
                                    <w:rPr>
                                      <w:rFonts w:eastAsiaTheme="minorHAnsi" w:cs="Arial"/>
                                      <w:i/>
                                      <w:color w:val="000000"/>
                                      <w:sz w:val="18"/>
                                      <w:szCs w:val="18"/>
                                      <w:lang w:bidi="ar-SA"/>
                                    </w:rPr>
                                  </w:pPr>
                                </w:p>
                                <w:p w:rsidR="00843172" w:rsidRPr="00843172" w:rsidRDefault="00843172" w:rsidP="00843172">
                                  <w:pPr>
                                    <w:pStyle w:val="Paragraphedeliste"/>
                                    <w:numPr>
                                      <w:ilvl w:val="0"/>
                                      <w:numId w:val="23"/>
                                    </w:numPr>
                                    <w:ind w:left="426" w:hanging="284"/>
                                    <w:rPr>
                                      <w:rFonts w:eastAsiaTheme="minorHAnsi" w:cs="Arial"/>
                                      <w:color w:val="000000"/>
                                      <w:sz w:val="18"/>
                                      <w:szCs w:val="18"/>
                                      <w:lang w:bidi="ar-SA"/>
                                    </w:rPr>
                                  </w:pPr>
                                  <w:r w:rsidRPr="00843172">
                                    <w:rPr>
                                      <w:rFonts w:eastAsiaTheme="minorHAnsi" w:cs="Arial"/>
                                      <w:color w:val="000000"/>
                                      <w:sz w:val="18"/>
                                      <w:szCs w:val="18"/>
                                      <w:lang w:bidi="ar-SA"/>
                                    </w:rPr>
                                    <w:t>Organisation apprenante avec l’accueil de nouveaux arrivants…</w:t>
                                  </w:r>
                                </w:p>
                                <w:p w:rsidR="00843172" w:rsidRPr="00843172" w:rsidRDefault="00843172" w:rsidP="00843172">
                                  <w:pPr>
                                    <w:pStyle w:val="Paragraphedeliste"/>
                                    <w:numPr>
                                      <w:ilvl w:val="0"/>
                                      <w:numId w:val="23"/>
                                    </w:numPr>
                                    <w:ind w:left="426" w:hanging="284"/>
                                    <w:rPr>
                                      <w:rFonts w:eastAsiaTheme="minorHAnsi" w:cs="Arial"/>
                                      <w:color w:val="000000"/>
                                      <w:sz w:val="18"/>
                                      <w:szCs w:val="18"/>
                                      <w:lang w:bidi="ar-SA"/>
                                    </w:rPr>
                                  </w:pPr>
                                  <w:r w:rsidRPr="00843172">
                                    <w:rPr>
                                      <w:rFonts w:eastAsiaTheme="minorHAnsi" w:cs="Arial"/>
                                      <w:color w:val="000000"/>
                                      <w:sz w:val="18"/>
                                      <w:szCs w:val="18"/>
                                      <w:lang w:bidi="ar-SA"/>
                                    </w:rPr>
                                    <w:t>Analyse de l’activité suite à un dysfonctionnement relevé…</w:t>
                                  </w:r>
                                </w:p>
                                <w:p w:rsidR="00843172" w:rsidRPr="00843172" w:rsidRDefault="00843172" w:rsidP="00843172">
                                  <w:pPr>
                                    <w:pStyle w:val="Paragraphedeliste"/>
                                    <w:numPr>
                                      <w:ilvl w:val="0"/>
                                      <w:numId w:val="23"/>
                                    </w:numPr>
                                    <w:ind w:left="426" w:hanging="284"/>
                                    <w:rPr>
                                      <w:rFonts w:eastAsiaTheme="minorHAnsi" w:cs="Arial"/>
                                      <w:color w:val="000000"/>
                                      <w:sz w:val="18"/>
                                      <w:szCs w:val="18"/>
                                      <w:lang w:bidi="ar-SA"/>
                                    </w:rPr>
                                  </w:pPr>
                                  <w:r w:rsidRPr="00843172">
                                    <w:rPr>
                                      <w:rFonts w:eastAsiaTheme="minorHAnsi" w:cs="Arial"/>
                                      <w:color w:val="000000"/>
                                      <w:sz w:val="18"/>
                                      <w:szCs w:val="18"/>
                                      <w:lang w:bidi="ar-SA"/>
                                    </w:rPr>
                                    <w:t>Environnement de travail suite à des travaux…</w:t>
                                  </w:r>
                                </w:p>
                                <w:p w:rsidR="00172DBC" w:rsidRPr="00843172" w:rsidRDefault="00843172" w:rsidP="00843172">
                                  <w:pPr>
                                    <w:pStyle w:val="Paragraphedeliste"/>
                                    <w:numPr>
                                      <w:ilvl w:val="0"/>
                                      <w:numId w:val="23"/>
                                    </w:numPr>
                                    <w:ind w:left="426" w:hanging="284"/>
                                    <w:rPr>
                                      <w:rFonts w:eastAsiaTheme="minorHAnsi" w:cs="Arial"/>
                                      <w:color w:val="000000"/>
                                      <w:sz w:val="18"/>
                                      <w:szCs w:val="18"/>
                                      <w:lang w:bidi="ar-SA"/>
                                    </w:rPr>
                                  </w:pPr>
                                  <w:r w:rsidRPr="00843172">
                                    <w:rPr>
                                      <w:rFonts w:eastAsiaTheme="minorHAnsi" w:cs="Arial"/>
                                      <w:color w:val="000000"/>
                                      <w:sz w:val="18"/>
                                      <w:szCs w:val="18"/>
                                      <w:lang w:bidi="ar-SA"/>
                                    </w:rPr>
                                    <w:t>Réponses et conseils face aux situations vécues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36575" id="Rectangle 11" o:spid="_x0000_s1030" style="position:absolute;left:0;text-align:left;margin-left:-6.45pt;margin-top:157.5pt;width:209.45pt;height:147.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" filled="f" stroked="f" strokeweight="2pt">
                      <v:textbox>
                        <w:txbxContent>
                          <w:p w:rsidR="00172DBC" w:rsidRDefault="00843172" w:rsidP="00172DBC">
                            <w:pPr>
                              <w:rPr>
                                <w:rFonts w:eastAsiaTheme="minorHAnsi" w:cs="Arial"/>
                                <w:b/>
                                <w:color w:val="000000"/>
                                <w:sz w:val="18"/>
                                <w:szCs w:val="18"/>
                                <w:u w:val="single"/>
                                <w:lang w:bidi="ar-SA"/>
                              </w:rPr>
                            </w:pPr>
                            <w:r>
                              <w:rPr>
                                <w:rFonts w:eastAsiaTheme="minorHAnsi" w:cs="Arial"/>
                                <w:b/>
                                <w:color w:val="000000"/>
                                <w:sz w:val="18"/>
                                <w:szCs w:val="18"/>
                                <w:u w:val="single"/>
                                <w:lang w:bidi="ar-SA"/>
                              </w:rPr>
                              <w:t>2</w:t>
                            </w:r>
                            <w:r w:rsidR="00172DBC" w:rsidRPr="00172DBC">
                              <w:rPr>
                                <w:rFonts w:eastAsiaTheme="minorHAnsi" w:cs="Arial"/>
                                <w:b/>
                                <w:color w:val="000000"/>
                                <w:sz w:val="18"/>
                                <w:szCs w:val="18"/>
                                <w:u w:val="single"/>
                                <w:lang w:bidi="ar-SA"/>
                              </w:rPr>
                              <w:t>ème journée</w:t>
                            </w:r>
                          </w:p>
                          <w:p w:rsidR="00843172" w:rsidRPr="00172DBC" w:rsidRDefault="00843172" w:rsidP="00172DBC">
                            <w:pPr>
                              <w:rPr>
                                <w:rFonts w:eastAsiaTheme="minorHAnsi" w:cs="Arial"/>
                                <w:b/>
                                <w:color w:val="000000"/>
                                <w:sz w:val="18"/>
                                <w:szCs w:val="18"/>
                                <w:u w:val="single"/>
                                <w:lang w:bidi="ar-SA"/>
                              </w:rPr>
                            </w:pPr>
                          </w:p>
                          <w:p w:rsidR="00843172" w:rsidRPr="00843172" w:rsidRDefault="00843172" w:rsidP="00843172">
                            <w:pPr>
                              <w:rPr>
                                <w:rFonts w:eastAsiaTheme="minorHAnsi" w:cs="Arial"/>
                                <w:i/>
                                <w:color w:val="000000"/>
                                <w:sz w:val="18"/>
                                <w:szCs w:val="18"/>
                                <w:lang w:bidi="ar-SA"/>
                              </w:rPr>
                            </w:pPr>
                            <w:r w:rsidRPr="00843172">
                              <w:rPr>
                                <w:rFonts w:eastAsiaTheme="minorHAnsi" w:cs="Arial"/>
                                <w:i/>
                                <w:color w:val="000000"/>
                                <w:sz w:val="18"/>
                                <w:szCs w:val="18"/>
                                <w:lang w:bidi="ar-SA"/>
                              </w:rPr>
                              <w:t>Etat des lieux : espaces de discussion du travail</w:t>
                            </w:r>
                          </w:p>
                          <w:p w:rsidR="00843172" w:rsidRDefault="00843172" w:rsidP="00843172">
                            <w:pPr>
                              <w:rPr>
                                <w:rFonts w:eastAsiaTheme="minorHAnsi" w:cs="Arial"/>
                                <w:i/>
                                <w:color w:val="000000"/>
                                <w:sz w:val="18"/>
                                <w:szCs w:val="18"/>
                                <w:lang w:bidi="ar-SA"/>
                              </w:rPr>
                            </w:pPr>
                            <w:r w:rsidRPr="00843172">
                              <w:rPr>
                                <w:rFonts w:eastAsiaTheme="minorHAnsi" w:cs="Arial"/>
                                <w:i/>
                                <w:color w:val="000000"/>
                                <w:sz w:val="18"/>
                                <w:szCs w:val="18"/>
                                <w:lang w:bidi="ar-SA"/>
                              </w:rPr>
                              <w:t>Retour d’expériences des actions conduites</w:t>
                            </w:r>
                          </w:p>
                          <w:p w:rsidR="00843172" w:rsidRPr="00843172" w:rsidRDefault="00843172" w:rsidP="00843172">
                            <w:pPr>
                              <w:rPr>
                                <w:rFonts w:eastAsiaTheme="minorHAnsi" w:cs="Arial"/>
                                <w:i/>
                                <w:color w:val="000000"/>
                                <w:sz w:val="18"/>
                                <w:szCs w:val="18"/>
                                <w:lang w:bidi="ar-SA"/>
                              </w:rPr>
                            </w:pPr>
                          </w:p>
                          <w:p w:rsidR="00843172" w:rsidRPr="00843172" w:rsidRDefault="00843172" w:rsidP="00843172">
                            <w:pPr>
                              <w:pStyle w:val="Paragraphedeliste"/>
                              <w:numPr>
                                <w:ilvl w:val="0"/>
                                <w:numId w:val="23"/>
                              </w:numPr>
                              <w:ind w:left="426" w:hanging="284"/>
                              <w:rPr>
                                <w:rFonts w:eastAsiaTheme="minorHAnsi" w:cs="Arial"/>
                                <w:color w:val="000000"/>
                                <w:sz w:val="18"/>
                                <w:szCs w:val="18"/>
                                <w:lang w:bidi="ar-SA"/>
                              </w:rPr>
                            </w:pPr>
                            <w:r w:rsidRPr="00843172">
                              <w:rPr>
                                <w:rFonts w:eastAsiaTheme="minorHAnsi" w:cs="Arial"/>
                                <w:color w:val="000000"/>
                                <w:sz w:val="18"/>
                                <w:szCs w:val="18"/>
                                <w:lang w:bidi="ar-SA"/>
                              </w:rPr>
                              <w:t>Organisation apprenante avec l’accueil de nouveaux arrivants…</w:t>
                            </w:r>
                          </w:p>
                          <w:p w:rsidR="00843172" w:rsidRPr="00843172" w:rsidRDefault="00843172" w:rsidP="00843172">
                            <w:pPr>
                              <w:pStyle w:val="Paragraphedeliste"/>
                              <w:numPr>
                                <w:ilvl w:val="0"/>
                                <w:numId w:val="23"/>
                              </w:numPr>
                              <w:ind w:left="426" w:hanging="284"/>
                              <w:rPr>
                                <w:rFonts w:eastAsiaTheme="minorHAnsi" w:cs="Arial"/>
                                <w:color w:val="000000"/>
                                <w:sz w:val="18"/>
                                <w:szCs w:val="18"/>
                                <w:lang w:bidi="ar-SA"/>
                              </w:rPr>
                            </w:pPr>
                            <w:r w:rsidRPr="00843172">
                              <w:rPr>
                                <w:rFonts w:eastAsiaTheme="minorHAnsi" w:cs="Arial"/>
                                <w:color w:val="000000"/>
                                <w:sz w:val="18"/>
                                <w:szCs w:val="18"/>
                                <w:lang w:bidi="ar-SA"/>
                              </w:rPr>
                              <w:t>Analyse de l’activité suite à un dysfonctionnement relevé…</w:t>
                            </w:r>
                          </w:p>
                          <w:p w:rsidR="00843172" w:rsidRPr="00843172" w:rsidRDefault="00843172" w:rsidP="00843172">
                            <w:pPr>
                              <w:pStyle w:val="Paragraphedeliste"/>
                              <w:numPr>
                                <w:ilvl w:val="0"/>
                                <w:numId w:val="23"/>
                              </w:numPr>
                              <w:ind w:left="426" w:hanging="284"/>
                              <w:rPr>
                                <w:rFonts w:eastAsiaTheme="minorHAnsi" w:cs="Arial"/>
                                <w:color w:val="000000"/>
                                <w:sz w:val="18"/>
                                <w:szCs w:val="18"/>
                                <w:lang w:bidi="ar-SA"/>
                              </w:rPr>
                            </w:pPr>
                            <w:r w:rsidRPr="00843172">
                              <w:rPr>
                                <w:rFonts w:eastAsiaTheme="minorHAnsi" w:cs="Arial"/>
                                <w:color w:val="000000"/>
                                <w:sz w:val="18"/>
                                <w:szCs w:val="18"/>
                                <w:lang w:bidi="ar-SA"/>
                              </w:rPr>
                              <w:t>Environnement de travail suite à des travaux…</w:t>
                            </w:r>
                          </w:p>
                          <w:p w:rsidR="00172DBC" w:rsidRPr="00843172" w:rsidRDefault="00843172" w:rsidP="00843172">
                            <w:pPr>
                              <w:pStyle w:val="Paragraphedeliste"/>
                              <w:numPr>
                                <w:ilvl w:val="0"/>
                                <w:numId w:val="23"/>
                              </w:numPr>
                              <w:ind w:left="426" w:hanging="284"/>
                              <w:rPr>
                                <w:rFonts w:eastAsiaTheme="minorHAnsi" w:cs="Arial"/>
                                <w:color w:val="000000"/>
                                <w:sz w:val="18"/>
                                <w:szCs w:val="18"/>
                                <w:lang w:bidi="ar-SA"/>
                              </w:rPr>
                            </w:pPr>
                            <w:r w:rsidRPr="00843172">
                              <w:rPr>
                                <w:rFonts w:eastAsiaTheme="minorHAnsi" w:cs="Arial"/>
                                <w:color w:val="000000"/>
                                <w:sz w:val="18"/>
                                <w:szCs w:val="18"/>
                                <w:lang w:bidi="ar-SA"/>
                              </w:rPr>
                              <w:t>Réponses et conseils face aux situations vécues</w:t>
                            </w:r>
                          </w:p>
                        </w:txbxContent>
                      </v:textbox>
                    </v:rect>
                  </w:pict>
                </mc:Fallback>
              </mc:AlternateContent>
            </w:r>
          </w:p>
        </w:tc>
        <w:tc>
          <w:tcPr>
            <w:tcW w:w="1370" w:type="pct"/>
            <w:tcBorders>
              <w:top w:val="single" w:sz="6" w:space="0" w:color="00B5AC"/>
              <w:left w:val="nil"/>
              <w:bottom w:val="nil"/>
              <w:right w:val="nil"/>
            </w:tcBorders>
            <w:shd w:val="clear" w:color="auto" w:fill="auto"/>
          </w:tcPr>
          <w:p w:rsidR="00D70456" w:rsidRPr="00E4706C" w:rsidRDefault="00D70456" w:rsidP="00D70456">
            <w:pPr>
              <w:pStyle w:val="ACTIONSpetites"/>
              <w:ind w:left="581"/>
              <w:rPr>
                <w:color w:val="00B5AC"/>
                <w:sz w:val="16"/>
                <w:szCs w:val="16"/>
              </w:rPr>
            </w:pPr>
          </w:p>
          <w:p w:rsidR="005F3689" w:rsidRPr="00E4706C" w:rsidRDefault="005F3689" w:rsidP="00D70456">
            <w:pPr>
              <w:pStyle w:val="ACTIONSpetites"/>
              <w:ind w:left="581"/>
              <w:rPr>
                <w:color w:val="00B5AC"/>
                <w:sz w:val="16"/>
                <w:szCs w:val="16"/>
              </w:rPr>
            </w:pPr>
          </w:p>
          <w:p w:rsidR="005F3689" w:rsidRPr="00E4706C" w:rsidRDefault="005F3689" w:rsidP="00D70456">
            <w:pPr>
              <w:pStyle w:val="ACTIONSpetites"/>
              <w:ind w:left="581" w:right="-1"/>
              <w:rPr>
                <w:rFonts w:ascii="Arial" w:hAnsi="Arial" w:cs="Arial"/>
                <w:color w:val="00B5AC"/>
                <w:sz w:val="16"/>
                <w:szCs w:val="16"/>
              </w:rPr>
            </w:pPr>
          </w:p>
          <w:p w:rsidR="005F3689" w:rsidRPr="00E4706C" w:rsidRDefault="005F3689" w:rsidP="00D70456">
            <w:pPr>
              <w:pStyle w:val="ACTIONSpetites"/>
              <w:ind w:left="581"/>
              <w:rPr>
                <w:rFonts w:ascii="Arial" w:hAnsi="Arial" w:cs="Arial"/>
                <w:color w:val="00B5AC"/>
                <w:sz w:val="16"/>
                <w:szCs w:val="16"/>
              </w:rPr>
            </w:pPr>
          </w:p>
          <w:p w:rsidR="005F3689" w:rsidRPr="00E4706C" w:rsidRDefault="005F3689" w:rsidP="00D70456">
            <w:pPr>
              <w:pStyle w:val="ACTIONSpetites"/>
              <w:ind w:left="581"/>
              <w:rPr>
                <w:rFonts w:ascii="Arial" w:hAnsi="Arial" w:cs="Arial"/>
                <w:color w:val="00B5AC"/>
                <w:sz w:val="16"/>
                <w:szCs w:val="16"/>
              </w:rPr>
            </w:pPr>
          </w:p>
          <w:p w:rsidR="005F3689" w:rsidRPr="00E4706C" w:rsidRDefault="005F3689" w:rsidP="00D70456">
            <w:pPr>
              <w:pStyle w:val="ACTIONSpetites"/>
              <w:ind w:left="581"/>
              <w:rPr>
                <w:rFonts w:ascii="Arial" w:hAnsi="Arial" w:cs="Arial"/>
                <w:color w:val="00B5AC"/>
                <w:sz w:val="16"/>
                <w:szCs w:val="16"/>
              </w:rPr>
            </w:pPr>
          </w:p>
          <w:p w:rsidR="005F3689" w:rsidRPr="00E4706C" w:rsidRDefault="005F3689" w:rsidP="00D70456">
            <w:pPr>
              <w:pStyle w:val="ACTIONSpetites"/>
              <w:ind w:left="581"/>
              <w:rPr>
                <w:rFonts w:ascii="Arial" w:hAnsi="Arial" w:cs="Arial"/>
                <w:color w:val="00B5AC"/>
                <w:sz w:val="16"/>
                <w:szCs w:val="16"/>
              </w:rPr>
            </w:pPr>
          </w:p>
          <w:p w:rsidR="005F3689" w:rsidRDefault="005F3689" w:rsidP="00D70456">
            <w:pPr>
              <w:pStyle w:val="ACTIONSpetites"/>
              <w:ind w:left="581"/>
              <w:rPr>
                <w:rFonts w:ascii="Arial" w:hAnsi="Arial" w:cs="Arial"/>
                <w:color w:val="00B5AC"/>
                <w:sz w:val="16"/>
                <w:szCs w:val="16"/>
              </w:rPr>
            </w:pPr>
          </w:p>
          <w:p w:rsidR="00054F33" w:rsidRDefault="00054F33" w:rsidP="00D70456">
            <w:pPr>
              <w:pStyle w:val="ACTIONSpetites"/>
              <w:ind w:left="581"/>
              <w:rPr>
                <w:rFonts w:ascii="Arial" w:hAnsi="Arial" w:cs="Arial"/>
                <w:color w:val="00B5AC"/>
                <w:sz w:val="16"/>
                <w:szCs w:val="16"/>
              </w:rPr>
            </w:pPr>
          </w:p>
          <w:p w:rsidR="00054F33" w:rsidRDefault="00054F33" w:rsidP="00D70456">
            <w:pPr>
              <w:pStyle w:val="ACTIONSpetites"/>
              <w:ind w:left="581"/>
              <w:rPr>
                <w:rFonts w:ascii="Arial" w:hAnsi="Arial" w:cs="Arial"/>
                <w:color w:val="00B5AC"/>
                <w:sz w:val="16"/>
                <w:szCs w:val="16"/>
              </w:rPr>
            </w:pPr>
          </w:p>
          <w:p w:rsidR="00054F33" w:rsidRDefault="00054F33" w:rsidP="00D70456">
            <w:pPr>
              <w:pStyle w:val="ACTIONSpetites"/>
              <w:ind w:left="581"/>
              <w:rPr>
                <w:rFonts w:ascii="Arial" w:hAnsi="Arial" w:cs="Arial"/>
                <w:color w:val="00B5AC"/>
                <w:sz w:val="16"/>
                <w:szCs w:val="16"/>
              </w:rPr>
            </w:pPr>
          </w:p>
          <w:p w:rsidR="00054F33" w:rsidRDefault="00054F33" w:rsidP="00D70456">
            <w:pPr>
              <w:pStyle w:val="ACTIONSpetites"/>
              <w:ind w:left="581"/>
              <w:rPr>
                <w:rFonts w:ascii="Arial" w:hAnsi="Arial" w:cs="Arial"/>
                <w:color w:val="00B5AC"/>
                <w:sz w:val="16"/>
                <w:szCs w:val="16"/>
              </w:rPr>
            </w:pPr>
          </w:p>
          <w:p w:rsidR="00054F33" w:rsidRDefault="00054F33" w:rsidP="00D70456">
            <w:pPr>
              <w:pStyle w:val="ACTIONSpetites"/>
              <w:ind w:left="581"/>
              <w:rPr>
                <w:rFonts w:ascii="Arial" w:hAnsi="Arial" w:cs="Arial"/>
                <w:color w:val="00B5AC"/>
                <w:sz w:val="16"/>
                <w:szCs w:val="16"/>
              </w:rPr>
            </w:pPr>
          </w:p>
          <w:p w:rsidR="00054F33" w:rsidRDefault="00054F33" w:rsidP="00D70456">
            <w:pPr>
              <w:pStyle w:val="ACTIONSpetites"/>
              <w:ind w:left="581"/>
              <w:rPr>
                <w:rFonts w:ascii="Arial" w:hAnsi="Arial" w:cs="Arial"/>
                <w:color w:val="00B5AC"/>
                <w:sz w:val="16"/>
                <w:szCs w:val="16"/>
              </w:rPr>
            </w:pPr>
          </w:p>
          <w:p w:rsidR="00054F33" w:rsidRDefault="00054F33" w:rsidP="00D70456">
            <w:pPr>
              <w:pStyle w:val="ACTIONSpetites"/>
              <w:ind w:left="581"/>
              <w:rPr>
                <w:rFonts w:ascii="Arial" w:hAnsi="Arial" w:cs="Arial"/>
                <w:color w:val="00B5AC"/>
                <w:sz w:val="16"/>
                <w:szCs w:val="16"/>
              </w:rPr>
            </w:pPr>
          </w:p>
          <w:p w:rsidR="00054F33" w:rsidRDefault="00054F33" w:rsidP="00D70456">
            <w:pPr>
              <w:pStyle w:val="ACTIONSpetites"/>
              <w:ind w:left="581"/>
              <w:rPr>
                <w:rFonts w:ascii="Arial" w:hAnsi="Arial" w:cs="Arial"/>
                <w:color w:val="00B5AC"/>
                <w:sz w:val="16"/>
                <w:szCs w:val="16"/>
              </w:rPr>
            </w:pPr>
          </w:p>
          <w:p w:rsidR="00054F33" w:rsidRDefault="00054F33" w:rsidP="00D70456">
            <w:pPr>
              <w:pStyle w:val="ACTIONSpetites"/>
              <w:ind w:left="581"/>
              <w:rPr>
                <w:rFonts w:ascii="Arial" w:hAnsi="Arial" w:cs="Arial"/>
                <w:color w:val="00B5AC"/>
                <w:sz w:val="16"/>
                <w:szCs w:val="16"/>
              </w:rPr>
            </w:pPr>
          </w:p>
          <w:p w:rsidR="00054F33" w:rsidRDefault="00054F33" w:rsidP="00D70456">
            <w:pPr>
              <w:pStyle w:val="ACTIONSpetites"/>
              <w:ind w:left="581"/>
              <w:rPr>
                <w:rFonts w:ascii="Arial" w:hAnsi="Arial" w:cs="Arial"/>
                <w:color w:val="00B5AC"/>
                <w:sz w:val="16"/>
                <w:szCs w:val="16"/>
              </w:rPr>
            </w:pPr>
          </w:p>
          <w:p w:rsidR="00054F33" w:rsidRDefault="00054F33" w:rsidP="00D70456">
            <w:pPr>
              <w:pStyle w:val="ACTIONSpetites"/>
              <w:ind w:left="581"/>
              <w:rPr>
                <w:rFonts w:ascii="Arial" w:hAnsi="Arial" w:cs="Arial"/>
                <w:color w:val="00B5AC"/>
                <w:sz w:val="16"/>
                <w:szCs w:val="16"/>
              </w:rPr>
            </w:pPr>
          </w:p>
          <w:p w:rsidR="00C91451" w:rsidRDefault="00C91451" w:rsidP="00D70456">
            <w:pPr>
              <w:pStyle w:val="ACTIONSpetites"/>
              <w:ind w:left="581"/>
              <w:rPr>
                <w:rFonts w:ascii="Arial" w:hAnsi="Arial" w:cs="Arial"/>
                <w:color w:val="00B5AC"/>
                <w:sz w:val="16"/>
                <w:szCs w:val="16"/>
              </w:rPr>
            </w:pPr>
          </w:p>
          <w:p w:rsidR="00C91451" w:rsidRDefault="00C91451" w:rsidP="00D70456">
            <w:pPr>
              <w:pStyle w:val="ACTIONSpetites"/>
              <w:ind w:left="581"/>
              <w:rPr>
                <w:rFonts w:ascii="Arial" w:hAnsi="Arial" w:cs="Arial"/>
                <w:color w:val="00B5AC"/>
                <w:sz w:val="16"/>
                <w:szCs w:val="16"/>
              </w:rPr>
            </w:pPr>
          </w:p>
          <w:p w:rsidR="00C91451" w:rsidRDefault="00C91451" w:rsidP="00D70456">
            <w:pPr>
              <w:pStyle w:val="ACTIONSpetites"/>
              <w:ind w:left="581"/>
              <w:rPr>
                <w:rFonts w:ascii="Arial" w:hAnsi="Arial" w:cs="Arial"/>
                <w:color w:val="00B5AC"/>
                <w:sz w:val="16"/>
                <w:szCs w:val="16"/>
              </w:rPr>
            </w:pPr>
          </w:p>
          <w:p w:rsidR="003638BA" w:rsidRPr="00547579" w:rsidRDefault="003638BA" w:rsidP="009C5893">
            <w:pPr>
              <w:pStyle w:val="ACTIONSpetites"/>
              <w:spacing w:after="120"/>
              <w:ind w:left="326"/>
              <w:rPr>
                <w:rFonts w:ascii="Arial" w:hAnsi="Arial" w:cs="Arial"/>
                <w:color w:val="00B5AC"/>
                <w:sz w:val="16"/>
                <w:szCs w:val="16"/>
              </w:rPr>
            </w:pPr>
            <w:r w:rsidRPr="00547579">
              <w:rPr>
                <w:rFonts w:ascii="Arial" w:hAnsi="Arial" w:cs="Arial"/>
                <w:color w:val="00B5AC"/>
                <w:sz w:val="16"/>
                <w:szCs w:val="16"/>
              </w:rPr>
              <w:t>public</w:t>
            </w:r>
          </w:p>
          <w:p w:rsidR="009C1323" w:rsidRDefault="00843172" w:rsidP="009C5893">
            <w:pPr>
              <w:pStyle w:val="Paragraphestandard"/>
              <w:suppressAutoHyphens/>
              <w:spacing w:before="60"/>
              <w:ind w:left="326"/>
              <w:rPr>
                <w:rStyle w:val="TXTFicheSemiBoldRegionStyleTXTFicheformation"/>
                <w:rFonts w:ascii="Arial" w:hAnsi="Arial" w:cs="Arial"/>
                <w:sz w:val="16"/>
                <w:szCs w:val="16"/>
              </w:rPr>
            </w:pPr>
            <w:r w:rsidRPr="00843172">
              <w:rPr>
                <w:rFonts w:ascii="Arial" w:eastAsia="Times New Roman" w:hAnsi="Arial" w:cs="Arial"/>
                <w:color w:val="auto"/>
                <w:sz w:val="18"/>
                <w:szCs w:val="18"/>
                <w:lang w:eastAsia="fr-FR" w:bidi="en-US"/>
              </w:rPr>
              <w:t>Ensemble des personnels médicaux et non médicaux des établissements publics sanitaires, sociaux et médico-sociaux</w:t>
            </w:r>
          </w:p>
          <w:p w:rsidR="00285AA2" w:rsidRPr="00547579" w:rsidRDefault="00285AA2" w:rsidP="009C5893">
            <w:pPr>
              <w:pStyle w:val="Paragraphestandard"/>
              <w:suppressAutoHyphens/>
              <w:spacing w:before="60"/>
              <w:ind w:left="326"/>
              <w:rPr>
                <w:rStyle w:val="TXTFicheSemiBoldRegionStyleTXTFicheformation"/>
                <w:rFonts w:ascii="Arial" w:hAnsi="Arial" w:cs="Arial"/>
                <w:sz w:val="16"/>
                <w:szCs w:val="16"/>
              </w:rPr>
            </w:pPr>
          </w:p>
          <w:p w:rsidR="00C151A4" w:rsidRPr="00547579" w:rsidRDefault="00C151A4" w:rsidP="009C5893">
            <w:pPr>
              <w:pStyle w:val="Paragraphestandard"/>
              <w:suppressAutoHyphens/>
              <w:ind w:left="326"/>
              <w:rPr>
                <w:rStyle w:val="TXTFicheSemiBoldRegionStyleTXTFicheformation"/>
                <w:rFonts w:ascii="Arial" w:hAnsi="Arial" w:cs="Arial"/>
                <w:b/>
                <w:color w:val="808080" w:themeColor="background1" w:themeShade="80"/>
                <w:sz w:val="16"/>
                <w:szCs w:val="16"/>
              </w:rPr>
            </w:pPr>
            <w:r w:rsidRPr="00547579">
              <w:rPr>
                <w:rStyle w:val="TXTFicheSemiBoldRegionStyleTXTFicheformation"/>
                <w:rFonts w:ascii="Arial" w:hAnsi="Arial" w:cs="Arial"/>
                <w:b/>
                <w:color w:val="808080" w:themeColor="background1" w:themeShade="80"/>
                <w:sz w:val="16"/>
                <w:szCs w:val="16"/>
              </w:rPr>
              <w:t>ORGANISE PAR :</w:t>
            </w:r>
          </w:p>
          <w:p w:rsidR="00D4553F" w:rsidRPr="00266880" w:rsidRDefault="00285AA2" w:rsidP="009C5893">
            <w:pPr>
              <w:pStyle w:val="Paragraphestandard"/>
              <w:suppressAutoHyphens/>
              <w:ind w:left="326"/>
              <w:rPr>
                <w:rStyle w:val="TXTFicheSemiBoldRegionStyleTXTFicheformation"/>
                <w:rFonts w:ascii="Arial" w:hAnsi="Arial" w:cs="Arial"/>
                <w:b/>
                <w:sz w:val="18"/>
                <w:szCs w:val="18"/>
              </w:rPr>
            </w:pPr>
            <w:r>
              <w:rPr>
                <w:rStyle w:val="TXTFicheSemiBoldRegionStyleTXTFicheformation"/>
                <w:rFonts w:ascii="Arial" w:hAnsi="Arial" w:cs="Arial"/>
                <w:b/>
                <w:sz w:val="18"/>
                <w:szCs w:val="18"/>
              </w:rPr>
              <w:t>AXXIS FORMATION SANTE</w:t>
            </w:r>
          </w:p>
          <w:p w:rsidR="009C1323" w:rsidRDefault="009C1323" w:rsidP="009C5893">
            <w:pPr>
              <w:pStyle w:val="Paragraphestandard"/>
              <w:suppressAutoHyphens/>
              <w:ind w:left="326"/>
              <w:rPr>
                <w:rStyle w:val="TXTFicheSemiBoldRegionStyleTXTFicheformation"/>
                <w:rFonts w:ascii="Arial" w:hAnsi="Arial" w:cs="Arial"/>
                <w:b/>
                <w:sz w:val="16"/>
                <w:szCs w:val="16"/>
              </w:rPr>
            </w:pPr>
          </w:p>
          <w:p w:rsidR="009C1323" w:rsidRPr="00547579" w:rsidRDefault="009C1323" w:rsidP="009C5893">
            <w:pPr>
              <w:pStyle w:val="Paragraphestandard"/>
              <w:suppressAutoHyphens/>
              <w:ind w:left="326"/>
              <w:rPr>
                <w:rStyle w:val="TXTFicheSemiBoldRegionStyleTXTFicheformation"/>
                <w:rFonts w:ascii="Arial" w:hAnsi="Arial" w:cs="Arial"/>
                <w:sz w:val="16"/>
                <w:szCs w:val="16"/>
              </w:rPr>
            </w:pPr>
          </w:p>
          <w:p w:rsidR="00C151A4" w:rsidRPr="00547579" w:rsidRDefault="00C151A4" w:rsidP="009C5893">
            <w:pPr>
              <w:pStyle w:val="Paragraphestandard"/>
              <w:suppressAutoHyphens/>
              <w:ind w:left="326"/>
              <w:rPr>
                <w:rStyle w:val="TXTFicheSemiBoldRegionStyleTXTFicheformation"/>
                <w:rFonts w:ascii="Arial" w:hAnsi="Arial" w:cs="Arial"/>
                <w:b/>
                <w:color w:val="808080" w:themeColor="background1" w:themeShade="80"/>
                <w:sz w:val="16"/>
                <w:szCs w:val="16"/>
              </w:rPr>
            </w:pPr>
            <w:r w:rsidRPr="00547579">
              <w:rPr>
                <w:rStyle w:val="TXTFicheSemiBoldRegionStyleTXTFicheformation"/>
                <w:rFonts w:ascii="Arial" w:hAnsi="Arial" w:cs="Arial"/>
                <w:b/>
                <w:color w:val="808080" w:themeColor="background1" w:themeShade="80"/>
                <w:sz w:val="16"/>
                <w:szCs w:val="16"/>
              </w:rPr>
              <w:t>DUREE :</w:t>
            </w:r>
          </w:p>
          <w:p w:rsidR="00285AA2" w:rsidRPr="00285AA2" w:rsidRDefault="00843172" w:rsidP="00285AA2">
            <w:pPr>
              <w:pStyle w:val="Paragraphestandard"/>
              <w:ind w:left="326"/>
              <w:rPr>
                <w:rFonts w:ascii="Arial" w:hAnsi="Arial" w:cs="Arial"/>
                <w:sz w:val="18"/>
                <w:szCs w:val="18"/>
              </w:rPr>
            </w:pPr>
            <w:r>
              <w:rPr>
                <w:rFonts w:ascii="Arial" w:hAnsi="Arial" w:cs="Arial"/>
                <w:sz w:val="18"/>
                <w:szCs w:val="18"/>
              </w:rPr>
              <w:t>1</w:t>
            </w:r>
            <w:r w:rsidR="00285AA2" w:rsidRPr="00285AA2">
              <w:rPr>
                <w:rFonts w:ascii="Arial" w:hAnsi="Arial" w:cs="Arial"/>
                <w:sz w:val="18"/>
                <w:szCs w:val="18"/>
              </w:rPr>
              <w:t xml:space="preserve"> jour + 1 jour</w:t>
            </w:r>
          </w:p>
          <w:p w:rsidR="004E423D" w:rsidRDefault="00285AA2" w:rsidP="00285AA2">
            <w:pPr>
              <w:pStyle w:val="Paragraphestandard"/>
              <w:ind w:left="326"/>
              <w:rPr>
                <w:rFonts w:ascii="Arial" w:hAnsi="Arial" w:cs="Arial"/>
                <w:sz w:val="16"/>
                <w:szCs w:val="16"/>
              </w:rPr>
            </w:pPr>
            <w:r w:rsidRPr="00285AA2">
              <w:rPr>
                <w:rFonts w:ascii="Arial" w:hAnsi="Arial" w:cs="Arial"/>
                <w:sz w:val="18"/>
                <w:szCs w:val="18"/>
              </w:rPr>
              <w:t>Une intersession est prévue</w:t>
            </w:r>
          </w:p>
          <w:p w:rsidR="004E423D" w:rsidRPr="004E423D" w:rsidRDefault="004E423D" w:rsidP="009C5893">
            <w:pPr>
              <w:pStyle w:val="Paragraphestandard"/>
              <w:ind w:left="326"/>
              <w:rPr>
                <w:rFonts w:ascii="Arial" w:hAnsi="Arial" w:cs="Arial"/>
                <w:sz w:val="16"/>
                <w:szCs w:val="16"/>
              </w:rPr>
            </w:pPr>
          </w:p>
          <w:p w:rsidR="00285AA2" w:rsidRDefault="00285AA2" w:rsidP="009C5893">
            <w:pPr>
              <w:pStyle w:val="ACTIONSpetites"/>
              <w:spacing w:after="120"/>
              <w:ind w:left="326"/>
              <w:rPr>
                <w:rFonts w:ascii="Arial" w:hAnsi="Arial" w:cs="Arial"/>
                <w:color w:val="00B5AC"/>
                <w:sz w:val="16"/>
                <w:szCs w:val="16"/>
              </w:rPr>
            </w:pPr>
          </w:p>
          <w:p w:rsidR="004E423D" w:rsidRPr="00547579" w:rsidRDefault="00285AA2" w:rsidP="009C5893">
            <w:pPr>
              <w:pStyle w:val="ACTIONSpetites"/>
              <w:spacing w:after="120"/>
              <w:ind w:left="326"/>
              <w:rPr>
                <w:rFonts w:ascii="Arial" w:hAnsi="Arial" w:cs="Arial"/>
                <w:color w:val="00B5AC"/>
                <w:sz w:val="16"/>
                <w:szCs w:val="16"/>
              </w:rPr>
            </w:pPr>
            <w:r>
              <w:rPr>
                <w:rFonts w:ascii="Arial" w:hAnsi="Arial" w:cs="Arial"/>
                <w:color w:val="00B5AC"/>
                <w:sz w:val="16"/>
                <w:szCs w:val="16"/>
              </w:rPr>
              <w:t xml:space="preserve">PAS DE </w:t>
            </w:r>
            <w:r w:rsidR="00A11243">
              <w:rPr>
                <w:rFonts w:ascii="Arial" w:hAnsi="Arial" w:cs="Arial"/>
                <w:color w:val="00B5AC"/>
                <w:sz w:val="16"/>
                <w:szCs w:val="16"/>
              </w:rPr>
              <w:t>pREREQUIS</w:t>
            </w:r>
          </w:p>
          <w:p w:rsidR="003638BA" w:rsidRPr="00266880" w:rsidRDefault="003638BA" w:rsidP="009C5893">
            <w:pPr>
              <w:pStyle w:val="Paragraphestandard"/>
              <w:suppressAutoHyphens/>
              <w:ind w:left="326"/>
              <w:rPr>
                <w:rFonts w:ascii="Arial" w:hAnsi="Arial" w:cs="Arial"/>
                <w:sz w:val="18"/>
                <w:szCs w:val="18"/>
              </w:rPr>
            </w:pPr>
          </w:p>
        </w:tc>
      </w:tr>
    </w:tbl>
    <w:p w:rsidR="00B606E5" w:rsidRPr="00C34701" w:rsidRDefault="00B606E5" w:rsidP="00AC7DAB"/>
    <w:sectPr w:rsidR="00B606E5" w:rsidRPr="00C34701" w:rsidSect="00C151A4">
      <w:footerReference w:type="default" r:id="rId15"/>
      <w:pgSz w:w="11906" w:h="16838"/>
      <w:pgMar w:top="567" w:right="567" w:bottom="284" w:left="567" w:header="708" w:footer="542" w:gutter="0"/>
      <w:cols w:space="7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3469" w:rsidRDefault="00B93469" w:rsidP="00C34701">
      <w:r>
        <w:separator/>
      </w:r>
    </w:p>
  </w:endnote>
  <w:endnote w:type="continuationSeparator" w:id="0">
    <w:p w:rsidR="00B93469" w:rsidRDefault="00B93469" w:rsidP="00C34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Book">
    <w:panose1 w:val="00000000000000000000"/>
    <w:charset w:val="00"/>
    <w:family w:val="swiss"/>
    <w:notTrueType/>
    <w:pitch w:val="variable"/>
    <w:sig w:usb0="00000003" w:usb1="00000000" w:usb2="00000000" w:usb3="00000000" w:csb0="000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Helvetica Neue LT Std 35 Thin">
    <w:panose1 w:val="00000000000000000000"/>
    <w:charset w:val="00"/>
    <w:family w:val="auto"/>
    <w:notTrueType/>
    <w:pitch w:val="default"/>
    <w:sig w:usb0="00000003" w:usb1="00000000" w:usb2="00000000" w:usb3="00000000" w:csb0="00000001" w:csb1="00000000"/>
  </w:font>
  <w:font w:name="Helvetica Neue LT Std 55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701" w:rsidRDefault="00C34701">
    <w:pPr>
      <w:pStyle w:val="Pieddepage"/>
    </w:pPr>
    <w:r>
      <w:rPr>
        <w:noProof/>
        <w:lang w:eastAsia="fr-FR" w:bidi="ar-SA"/>
      </w:rPr>
      <w:drawing>
        <wp:anchor distT="0" distB="0" distL="114300" distR="114300" simplePos="0" relativeHeight="251659264" behindDoc="0" locked="0" layoutInCell="1" allowOverlap="1" wp14:anchorId="1BF5CA21" wp14:editId="3F581840">
          <wp:simplePos x="0" y="0"/>
          <wp:positionH relativeFrom="column">
            <wp:posOffset>-60960</wp:posOffset>
          </wp:positionH>
          <wp:positionV relativeFrom="paragraph">
            <wp:posOffset>27940</wp:posOffset>
          </wp:positionV>
          <wp:extent cx="5765800" cy="279400"/>
          <wp:effectExtent l="0" t="0" r="6350" b="6350"/>
          <wp:wrapSquare wrapText="bothSides"/>
          <wp:docPr id="2" name="Image 2" descr="PHRASE_VOC_IMAG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RASE_VOC_IMAGE-01"/>
                  <pic:cNvPicPr>
                    <a:picLocks noChangeAspect="1" noChangeArrowheads="1"/>
                  </pic:cNvPicPr>
                </pic:nvPicPr>
                <pic:blipFill>
                  <a:blip r:embed="rId1" cstate="print">
                    <a:extLst>
                      <a:ext uri="{28A0092B-C50C-407E-A947-70E740481C1C}">
                        <a14:useLocalDpi xmlns:a14="http://schemas.microsoft.com/office/drawing/2010/main" val="0"/>
                      </a:ext>
                    </a:extLst>
                  </a:blip>
                  <a:srcRect l="7053" t="39861" r="7053" b="38914"/>
                  <a:stretch>
                    <a:fillRect/>
                  </a:stretch>
                </pic:blipFill>
                <pic:spPr bwMode="auto">
                  <a:xfrm>
                    <a:off x="0" y="0"/>
                    <a:ext cx="5765800" cy="27940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3469" w:rsidRDefault="00B93469" w:rsidP="00C34701">
      <w:r>
        <w:separator/>
      </w:r>
    </w:p>
  </w:footnote>
  <w:footnote w:type="continuationSeparator" w:id="0">
    <w:p w:rsidR="00B93469" w:rsidRDefault="00B93469" w:rsidP="00C347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D4F4D"/>
    <w:multiLevelType w:val="hybridMultilevel"/>
    <w:tmpl w:val="F4FC19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4AD3FEB"/>
    <w:multiLevelType w:val="hybridMultilevel"/>
    <w:tmpl w:val="B6A677E4"/>
    <w:lvl w:ilvl="0" w:tplc="555AF07C">
      <w:start w:val="1"/>
      <w:numFmt w:val="bullet"/>
      <w:lvlText w:val="-"/>
      <w:lvlJc w:val="left"/>
      <w:pPr>
        <w:ind w:left="360" w:hanging="360"/>
      </w:pPr>
      <w:rPr>
        <w:rFonts w:ascii="Calibri" w:hAnsi="Calibri" w:hint="default"/>
        <w:sz w:val="1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26EA2664"/>
    <w:multiLevelType w:val="hybridMultilevel"/>
    <w:tmpl w:val="10EA5774"/>
    <w:lvl w:ilvl="0" w:tplc="555AF07C">
      <w:start w:val="1"/>
      <w:numFmt w:val="bullet"/>
      <w:lvlText w:val="-"/>
      <w:lvlJc w:val="left"/>
      <w:pPr>
        <w:ind w:left="360" w:hanging="360"/>
      </w:pPr>
      <w:rPr>
        <w:rFonts w:ascii="Calibri" w:hAnsi="Calibri" w:hint="default"/>
        <w:sz w:val="1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28E339B5"/>
    <w:multiLevelType w:val="hybridMultilevel"/>
    <w:tmpl w:val="21A633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A1D6847"/>
    <w:multiLevelType w:val="hybridMultilevel"/>
    <w:tmpl w:val="8CB8E9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B092C66"/>
    <w:multiLevelType w:val="hybridMultilevel"/>
    <w:tmpl w:val="F32A37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33365EB"/>
    <w:multiLevelType w:val="hybridMultilevel"/>
    <w:tmpl w:val="875099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BE45776"/>
    <w:multiLevelType w:val="hybridMultilevel"/>
    <w:tmpl w:val="27F89F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C277190"/>
    <w:multiLevelType w:val="hybridMultilevel"/>
    <w:tmpl w:val="1FDA3A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45E79FF"/>
    <w:multiLevelType w:val="hybridMultilevel"/>
    <w:tmpl w:val="EC087D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49E1D90"/>
    <w:multiLevelType w:val="hybridMultilevel"/>
    <w:tmpl w:val="C07A7C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9F5023A"/>
    <w:multiLevelType w:val="hybridMultilevel"/>
    <w:tmpl w:val="259A0E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DA15235"/>
    <w:multiLevelType w:val="hybridMultilevel"/>
    <w:tmpl w:val="212865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E636302"/>
    <w:multiLevelType w:val="hybridMultilevel"/>
    <w:tmpl w:val="35929F86"/>
    <w:lvl w:ilvl="0" w:tplc="8C7270EA">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18F27F7"/>
    <w:multiLevelType w:val="hybridMultilevel"/>
    <w:tmpl w:val="089A430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55100EC7"/>
    <w:multiLevelType w:val="hybridMultilevel"/>
    <w:tmpl w:val="19B45C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80F0BE0"/>
    <w:multiLevelType w:val="hybridMultilevel"/>
    <w:tmpl w:val="873C80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A4547D0"/>
    <w:multiLevelType w:val="hybridMultilevel"/>
    <w:tmpl w:val="6B922D02"/>
    <w:lvl w:ilvl="0" w:tplc="555AF07C">
      <w:start w:val="1"/>
      <w:numFmt w:val="bullet"/>
      <w:lvlText w:val="-"/>
      <w:lvlJc w:val="left"/>
      <w:pPr>
        <w:ind w:left="360" w:hanging="360"/>
      </w:pPr>
      <w:rPr>
        <w:rFonts w:ascii="Calibri" w:hAnsi="Calibri" w:hint="default"/>
        <w:sz w:val="1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5BA1730B"/>
    <w:multiLevelType w:val="hybridMultilevel"/>
    <w:tmpl w:val="6D5E18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C5A3E18"/>
    <w:multiLevelType w:val="hybridMultilevel"/>
    <w:tmpl w:val="B8D0B55C"/>
    <w:lvl w:ilvl="0" w:tplc="555AF07C">
      <w:start w:val="1"/>
      <w:numFmt w:val="bullet"/>
      <w:lvlText w:val="-"/>
      <w:lvlJc w:val="left"/>
      <w:pPr>
        <w:ind w:left="360" w:hanging="360"/>
      </w:pPr>
      <w:rPr>
        <w:rFonts w:ascii="Calibri" w:hAnsi="Calibri" w:hint="default"/>
        <w:sz w:val="1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5D820972"/>
    <w:multiLevelType w:val="hybridMultilevel"/>
    <w:tmpl w:val="23D4E8D8"/>
    <w:lvl w:ilvl="0" w:tplc="555AF07C">
      <w:start w:val="1"/>
      <w:numFmt w:val="bullet"/>
      <w:lvlText w:val="-"/>
      <w:lvlJc w:val="left"/>
      <w:pPr>
        <w:ind w:left="720" w:hanging="360"/>
      </w:pPr>
      <w:rPr>
        <w:rFonts w:ascii="Calibri" w:hAnsi="Calibri"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F174CAD"/>
    <w:multiLevelType w:val="hybridMultilevel"/>
    <w:tmpl w:val="B95A38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48E5F2B"/>
    <w:multiLevelType w:val="hybridMultilevel"/>
    <w:tmpl w:val="E5C67B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8313589"/>
    <w:multiLevelType w:val="hybridMultilevel"/>
    <w:tmpl w:val="24EA8F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3"/>
  </w:num>
  <w:num w:numId="4">
    <w:abstractNumId w:val="14"/>
  </w:num>
  <w:num w:numId="5">
    <w:abstractNumId w:val="20"/>
  </w:num>
  <w:num w:numId="6">
    <w:abstractNumId w:val="2"/>
  </w:num>
  <w:num w:numId="7">
    <w:abstractNumId w:val="19"/>
  </w:num>
  <w:num w:numId="8">
    <w:abstractNumId w:val="1"/>
  </w:num>
  <w:num w:numId="9">
    <w:abstractNumId w:val="17"/>
  </w:num>
  <w:num w:numId="10">
    <w:abstractNumId w:val="8"/>
  </w:num>
  <w:num w:numId="11">
    <w:abstractNumId w:val="15"/>
  </w:num>
  <w:num w:numId="12">
    <w:abstractNumId w:val="11"/>
  </w:num>
  <w:num w:numId="13">
    <w:abstractNumId w:val="18"/>
  </w:num>
  <w:num w:numId="14">
    <w:abstractNumId w:val="10"/>
  </w:num>
  <w:num w:numId="15">
    <w:abstractNumId w:val="16"/>
  </w:num>
  <w:num w:numId="16">
    <w:abstractNumId w:val="3"/>
  </w:num>
  <w:num w:numId="17">
    <w:abstractNumId w:val="22"/>
  </w:num>
  <w:num w:numId="18">
    <w:abstractNumId w:val="9"/>
  </w:num>
  <w:num w:numId="19">
    <w:abstractNumId w:val="21"/>
  </w:num>
  <w:num w:numId="20">
    <w:abstractNumId w:val="23"/>
  </w:num>
  <w:num w:numId="21">
    <w:abstractNumId w:val="12"/>
  </w:num>
  <w:num w:numId="22">
    <w:abstractNumId w:val="5"/>
  </w:num>
  <w:num w:numId="23">
    <w:abstractNumId w:val="4"/>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6E5"/>
    <w:rsid w:val="00054F33"/>
    <w:rsid w:val="00066197"/>
    <w:rsid w:val="000A4589"/>
    <w:rsid w:val="000C3B45"/>
    <w:rsid w:val="000D188C"/>
    <w:rsid w:val="000E740C"/>
    <w:rsid w:val="00145FC2"/>
    <w:rsid w:val="0017265A"/>
    <w:rsid w:val="00172DBC"/>
    <w:rsid w:val="001B57F2"/>
    <w:rsid w:val="00266880"/>
    <w:rsid w:val="00285AA2"/>
    <w:rsid w:val="002A7C1E"/>
    <w:rsid w:val="002B6D8C"/>
    <w:rsid w:val="002C6D45"/>
    <w:rsid w:val="002F26C2"/>
    <w:rsid w:val="00325727"/>
    <w:rsid w:val="00325C8D"/>
    <w:rsid w:val="00344032"/>
    <w:rsid w:val="0035693C"/>
    <w:rsid w:val="003638BA"/>
    <w:rsid w:val="00375BCE"/>
    <w:rsid w:val="00393EB6"/>
    <w:rsid w:val="003B09BE"/>
    <w:rsid w:val="003B2138"/>
    <w:rsid w:val="004052BE"/>
    <w:rsid w:val="00412BE9"/>
    <w:rsid w:val="00442B90"/>
    <w:rsid w:val="00444ABF"/>
    <w:rsid w:val="004C6869"/>
    <w:rsid w:val="004E423D"/>
    <w:rsid w:val="00506BAE"/>
    <w:rsid w:val="00547579"/>
    <w:rsid w:val="0056118D"/>
    <w:rsid w:val="005C741D"/>
    <w:rsid w:val="005D49D5"/>
    <w:rsid w:val="005F3689"/>
    <w:rsid w:val="00657DB5"/>
    <w:rsid w:val="00682462"/>
    <w:rsid w:val="006D20D5"/>
    <w:rsid w:val="00750DC3"/>
    <w:rsid w:val="00776B05"/>
    <w:rsid w:val="007A21F6"/>
    <w:rsid w:val="007A4071"/>
    <w:rsid w:val="007E754C"/>
    <w:rsid w:val="00810858"/>
    <w:rsid w:val="00827745"/>
    <w:rsid w:val="00843172"/>
    <w:rsid w:val="00867E35"/>
    <w:rsid w:val="00891002"/>
    <w:rsid w:val="00897567"/>
    <w:rsid w:val="008F026D"/>
    <w:rsid w:val="008F2FC7"/>
    <w:rsid w:val="008F3335"/>
    <w:rsid w:val="00952877"/>
    <w:rsid w:val="009614DC"/>
    <w:rsid w:val="0096766C"/>
    <w:rsid w:val="00993FEE"/>
    <w:rsid w:val="00996228"/>
    <w:rsid w:val="009C1323"/>
    <w:rsid w:val="009C5893"/>
    <w:rsid w:val="009D1EA7"/>
    <w:rsid w:val="009F663B"/>
    <w:rsid w:val="00A11243"/>
    <w:rsid w:val="00A22DCB"/>
    <w:rsid w:val="00A24DFC"/>
    <w:rsid w:val="00A270CA"/>
    <w:rsid w:val="00AC7DAB"/>
    <w:rsid w:val="00B5111D"/>
    <w:rsid w:val="00B57A7B"/>
    <w:rsid w:val="00B606E5"/>
    <w:rsid w:val="00B93469"/>
    <w:rsid w:val="00BD5957"/>
    <w:rsid w:val="00BE6970"/>
    <w:rsid w:val="00C151A4"/>
    <w:rsid w:val="00C246F1"/>
    <w:rsid w:val="00C34701"/>
    <w:rsid w:val="00C65F20"/>
    <w:rsid w:val="00C81DC9"/>
    <w:rsid w:val="00C87052"/>
    <w:rsid w:val="00C91451"/>
    <w:rsid w:val="00C9164F"/>
    <w:rsid w:val="00CB430D"/>
    <w:rsid w:val="00CE64F2"/>
    <w:rsid w:val="00D24BF4"/>
    <w:rsid w:val="00D4553F"/>
    <w:rsid w:val="00D5623D"/>
    <w:rsid w:val="00D70456"/>
    <w:rsid w:val="00D8079E"/>
    <w:rsid w:val="00DB65F9"/>
    <w:rsid w:val="00DE5318"/>
    <w:rsid w:val="00DF31D1"/>
    <w:rsid w:val="00E02D92"/>
    <w:rsid w:val="00E31843"/>
    <w:rsid w:val="00E333FD"/>
    <w:rsid w:val="00E4706C"/>
    <w:rsid w:val="00E93E53"/>
    <w:rsid w:val="00EB2663"/>
    <w:rsid w:val="00EF02DD"/>
    <w:rsid w:val="00F01864"/>
    <w:rsid w:val="00FA6A8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4305EE-EB08-4847-A865-FD9EAB931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606E5"/>
    <w:pPr>
      <w:spacing w:after="0" w:line="240" w:lineRule="auto"/>
    </w:pPr>
    <w:rPr>
      <w:rFonts w:ascii="Arial" w:eastAsia="Times New Roman" w:hAnsi="Arial" w:cs="Times New Roman"/>
      <w:sz w:val="24"/>
      <w:szCs w:val="24"/>
      <w:lang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606E5"/>
    <w:rPr>
      <w:rFonts w:ascii="Tahoma" w:hAnsi="Tahoma" w:cs="Tahoma"/>
      <w:sz w:val="16"/>
      <w:szCs w:val="16"/>
    </w:rPr>
  </w:style>
  <w:style w:type="character" w:customStyle="1" w:styleId="TextedebullesCar">
    <w:name w:val="Texte de bulles Car"/>
    <w:basedOn w:val="Policepardfaut"/>
    <w:link w:val="Textedebulles"/>
    <w:uiPriority w:val="99"/>
    <w:semiHidden/>
    <w:rsid w:val="00B606E5"/>
    <w:rPr>
      <w:rFonts w:ascii="Tahoma" w:eastAsia="Times New Roman" w:hAnsi="Tahoma" w:cs="Tahoma"/>
      <w:sz w:val="16"/>
      <w:szCs w:val="16"/>
      <w:lang w:bidi="en-US"/>
    </w:rPr>
  </w:style>
  <w:style w:type="paragraph" w:customStyle="1" w:styleId="ACTIONSpetites">
    <w:name w:val="ACTIONSpetites"/>
    <w:basedOn w:val="Normal"/>
    <w:uiPriority w:val="99"/>
    <w:rsid w:val="00B606E5"/>
    <w:pPr>
      <w:autoSpaceDE w:val="0"/>
      <w:autoSpaceDN w:val="0"/>
      <w:adjustRightInd w:val="0"/>
      <w:spacing w:line="180" w:lineRule="atLeast"/>
      <w:textAlignment w:val="center"/>
    </w:pPr>
    <w:rPr>
      <w:rFonts w:ascii="Futura Book" w:eastAsiaTheme="minorHAnsi" w:hAnsi="Futura Book" w:cs="Futura Book"/>
      <w:b/>
      <w:bCs/>
      <w:caps/>
      <w:color w:val="0CD8BF"/>
      <w:spacing w:val="3"/>
      <w:sz w:val="13"/>
      <w:szCs w:val="13"/>
      <w:lang w:bidi="ar-SA"/>
    </w:rPr>
  </w:style>
  <w:style w:type="paragraph" w:customStyle="1" w:styleId="Texte">
    <w:name w:val="• Texte"/>
    <w:basedOn w:val="Normal"/>
    <w:uiPriority w:val="99"/>
    <w:rsid w:val="00B606E5"/>
    <w:pPr>
      <w:autoSpaceDE w:val="0"/>
      <w:autoSpaceDN w:val="0"/>
      <w:adjustRightInd w:val="0"/>
      <w:spacing w:line="180" w:lineRule="atLeast"/>
      <w:textAlignment w:val="center"/>
    </w:pPr>
    <w:rPr>
      <w:rFonts w:ascii="Futura Book" w:eastAsiaTheme="minorHAnsi" w:hAnsi="Futura Book" w:cs="Futura Book"/>
      <w:color w:val="000000"/>
      <w:sz w:val="17"/>
      <w:szCs w:val="17"/>
      <w:lang w:bidi="ar-SA"/>
    </w:rPr>
  </w:style>
  <w:style w:type="character" w:customStyle="1" w:styleId="Relance">
    <w:name w:val="• Relance"/>
    <w:uiPriority w:val="99"/>
    <w:rsid w:val="00B606E5"/>
    <w:rPr>
      <w:color w:val="0CD8BF"/>
      <w:position w:val="-2"/>
      <w:sz w:val="26"/>
      <w:szCs w:val="26"/>
    </w:rPr>
  </w:style>
  <w:style w:type="paragraph" w:styleId="En-tte">
    <w:name w:val="header"/>
    <w:basedOn w:val="Normal"/>
    <w:link w:val="En-tteCar"/>
    <w:uiPriority w:val="99"/>
    <w:unhideWhenUsed/>
    <w:rsid w:val="00C34701"/>
    <w:pPr>
      <w:tabs>
        <w:tab w:val="center" w:pos="4536"/>
        <w:tab w:val="right" w:pos="9072"/>
      </w:tabs>
    </w:pPr>
  </w:style>
  <w:style w:type="character" w:customStyle="1" w:styleId="En-tteCar">
    <w:name w:val="En-tête Car"/>
    <w:basedOn w:val="Policepardfaut"/>
    <w:link w:val="En-tte"/>
    <w:uiPriority w:val="99"/>
    <w:rsid w:val="00C34701"/>
    <w:rPr>
      <w:rFonts w:ascii="Arial" w:eastAsia="Times New Roman" w:hAnsi="Arial" w:cs="Times New Roman"/>
      <w:sz w:val="24"/>
      <w:szCs w:val="24"/>
      <w:lang w:bidi="en-US"/>
    </w:rPr>
  </w:style>
  <w:style w:type="paragraph" w:styleId="Pieddepage">
    <w:name w:val="footer"/>
    <w:basedOn w:val="Normal"/>
    <w:link w:val="PieddepageCar"/>
    <w:uiPriority w:val="99"/>
    <w:unhideWhenUsed/>
    <w:rsid w:val="00C34701"/>
    <w:pPr>
      <w:tabs>
        <w:tab w:val="center" w:pos="4536"/>
        <w:tab w:val="right" w:pos="9072"/>
      </w:tabs>
    </w:pPr>
  </w:style>
  <w:style w:type="character" w:customStyle="1" w:styleId="PieddepageCar">
    <w:name w:val="Pied de page Car"/>
    <w:basedOn w:val="Policepardfaut"/>
    <w:link w:val="Pieddepage"/>
    <w:uiPriority w:val="99"/>
    <w:rsid w:val="00C34701"/>
    <w:rPr>
      <w:rFonts w:ascii="Arial" w:eastAsia="Times New Roman" w:hAnsi="Arial" w:cs="Times New Roman"/>
      <w:sz w:val="24"/>
      <w:szCs w:val="24"/>
      <w:lang w:bidi="en-US"/>
    </w:rPr>
  </w:style>
  <w:style w:type="paragraph" w:customStyle="1" w:styleId="Chapo">
    <w:name w:val="• Chapo"/>
    <w:basedOn w:val="Texte"/>
    <w:uiPriority w:val="99"/>
    <w:rsid w:val="00A22DCB"/>
    <w:pPr>
      <w:spacing w:line="320" w:lineRule="atLeast"/>
    </w:pPr>
    <w:rPr>
      <w:sz w:val="26"/>
      <w:szCs w:val="26"/>
    </w:rPr>
  </w:style>
  <w:style w:type="paragraph" w:customStyle="1" w:styleId="Paragraphestandard">
    <w:name w:val="[Paragraphe standard]"/>
    <w:basedOn w:val="Normal"/>
    <w:uiPriority w:val="99"/>
    <w:rsid w:val="003638BA"/>
    <w:pPr>
      <w:autoSpaceDE w:val="0"/>
      <w:autoSpaceDN w:val="0"/>
      <w:adjustRightInd w:val="0"/>
      <w:spacing w:line="288" w:lineRule="auto"/>
      <w:textAlignment w:val="center"/>
    </w:pPr>
    <w:rPr>
      <w:rFonts w:ascii="Minion Pro" w:eastAsiaTheme="minorHAnsi" w:hAnsi="Minion Pro" w:cs="Minion Pro"/>
      <w:color w:val="000000"/>
      <w:lang w:bidi="ar-SA"/>
    </w:rPr>
  </w:style>
  <w:style w:type="character" w:customStyle="1" w:styleId="TXTFicheRegionStyleTXTFicheformation">
    <w:name w:val="TXT Fiche Region (Style TXT Fiche formation)"/>
    <w:uiPriority w:val="99"/>
    <w:rsid w:val="003638BA"/>
    <w:rPr>
      <w:rFonts w:ascii="Helvetica Neue LT Std 35 Thin" w:hAnsi="Helvetica Neue LT Std 35 Thin" w:cs="Helvetica Neue LT Std 35 Thin"/>
      <w:w w:val="100"/>
      <w:sz w:val="14"/>
      <w:szCs w:val="14"/>
    </w:rPr>
  </w:style>
  <w:style w:type="character" w:customStyle="1" w:styleId="TXTFicheSemiBoldRegionStyleTXTFicheformation">
    <w:name w:val="TXT Fiche SemiBold Region (Style TXT Fiche formation)"/>
    <w:basedOn w:val="TXTFicheRegionStyleTXTFicheformation"/>
    <w:uiPriority w:val="99"/>
    <w:rsid w:val="003638BA"/>
    <w:rPr>
      <w:rFonts w:ascii="Helvetica Neue LT Std 55 Roman" w:hAnsi="Helvetica Neue LT Std 55 Roman" w:cs="Helvetica Neue LT Std 55 Roman"/>
      <w:w w:val="100"/>
      <w:sz w:val="14"/>
      <w:szCs w:val="14"/>
    </w:rPr>
  </w:style>
  <w:style w:type="character" w:customStyle="1" w:styleId="TEXTECOURANTCar">
    <w:name w:val="TEXTE COURANT Car"/>
    <w:link w:val="TEXTECOURANT"/>
    <w:uiPriority w:val="1"/>
    <w:locked/>
    <w:rsid w:val="00D5623D"/>
    <w:rPr>
      <w:rFonts w:ascii="Arial" w:eastAsia="Times New Roman" w:hAnsi="Arial" w:cs="Arial"/>
      <w:sz w:val="20"/>
      <w:szCs w:val="20"/>
      <w:lang w:eastAsia="fr-FR"/>
    </w:rPr>
  </w:style>
  <w:style w:type="paragraph" w:customStyle="1" w:styleId="TEXTECOURANT">
    <w:name w:val="TEXTE COURANT"/>
    <w:basedOn w:val="Normal"/>
    <w:link w:val="TEXTECOURANTCar"/>
    <w:uiPriority w:val="1"/>
    <w:qFormat/>
    <w:rsid w:val="00D5623D"/>
    <w:pPr>
      <w:jc w:val="both"/>
    </w:pPr>
    <w:rPr>
      <w:rFonts w:cs="Arial"/>
      <w:sz w:val="20"/>
      <w:szCs w:val="20"/>
      <w:lang w:eastAsia="fr-FR" w:bidi="ar-SA"/>
    </w:rPr>
  </w:style>
  <w:style w:type="table" w:styleId="Grilledutableau">
    <w:name w:val="Table Grid"/>
    <w:basedOn w:val="TableauNormal"/>
    <w:uiPriority w:val="59"/>
    <w:rsid w:val="008910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172D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9358070">
      <w:bodyDiv w:val="1"/>
      <w:marLeft w:val="0"/>
      <w:marRight w:val="0"/>
      <w:marTop w:val="0"/>
      <w:marBottom w:val="0"/>
      <w:divBdr>
        <w:top w:val="none" w:sz="0" w:space="0" w:color="auto"/>
        <w:left w:val="none" w:sz="0" w:space="0" w:color="auto"/>
        <w:bottom w:val="none" w:sz="0" w:space="0" w:color="auto"/>
        <w:right w:val="none" w:sz="0" w:space="0" w:color="auto"/>
      </w:divBdr>
    </w:div>
    <w:div w:id="464396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1FC1E578F0F6438A7125630F5F7F17" ma:contentTypeVersion="1" ma:contentTypeDescription="Crée un document." ma:contentTypeScope="" ma:versionID="6102a888fc01daa6c8057d31b88d3cee">
  <xsd:schema xmlns:xsd="http://www.w3.org/2001/XMLSchema" xmlns:p="http://schemas.microsoft.com/office/2006/metadata/properties" targetNamespace="http://schemas.microsoft.com/office/2006/metadata/properties" ma:root="true" ma:fieldsID="75019ab185b48580fc336df4da24a70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ma:readOnly="true"/>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FBF21-2DEC-41D8-8FCC-0694DECD3620}">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75A15556-37F3-4E27-94D0-29478AACD6FA}">
  <ds:schemaRefs>
    <ds:schemaRef ds:uri="http://schemas.microsoft.com/sharepoint/v3/contenttype/forms"/>
  </ds:schemaRefs>
</ds:datastoreItem>
</file>

<file path=customXml/itemProps3.xml><?xml version="1.0" encoding="utf-8"?>
<ds:datastoreItem xmlns:ds="http://schemas.openxmlformats.org/officeDocument/2006/customXml" ds:itemID="{945A483A-4B30-47F3-9867-C38B66F059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8CD5A4C9-E849-41B4-B8EA-F8E88045A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258</Words>
  <Characters>1421</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ANFH</Company>
  <LinksUpToDate>false</LinksUpToDate>
  <CharactersWithSpaces>1676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HUGONNET Raphaëlle</dc:creator>
  <cp:lastModifiedBy>LIARD Laëtitia</cp:lastModifiedBy>
  <cp:revision>2</cp:revision>
  <cp:lastPrinted>2017-01-09T16:32:00Z</cp:lastPrinted>
  <dcterms:created xsi:type="dcterms:W3CDTF">2018-02-09T09:11:00Z</dcterms:created>
  <dcterms:modified xsi:type="dcterms:W3CDTF">2018-02-09T09:11:00Z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0x0101005A1FC1E578F0F6438A7125630F5F7F17</vt:lpwstr>
  </property>
</Properties>
</file>