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8598" w14:textId="77777777" w:rsidR="00E37C82" w:rsidRDefault="00E37C82" w:rsidP="00E37C82">
      <w:pPr>
        <w:spacing w:line="240" w:lineRule="auto"/>
        <w:rPr>
          <w:rFonts w:ascii="Arial" w:hAnsi="Arial" w:cs="Arial"/>
          <w:b/>
          <w:bCs/>
          <w:color w:val="1B3264" w:themeColor="text2"/>
          <w:sz w:val="34"/>
          <w:szCs w:val="34"/>
        </w:rPr>
      </w:pPr>
    </w:p>
    <w:p w14:paraId="342DCD45" w14:textId="77777777" w:rsidR="00E37C82" w:rsidRDefault="00E37C82" w:rsidP="00E37C82">
      <w:pPr>
        <w:spacing w:line="240" w:lineRule="auto"/>
        <w:rPr>
          <w:rFonts w:ascii="Arial" w:hAnsi="Arial" w:cs="Arial"/>
          <w:b/>
          <w:bCs/>
          <w:color w:val="1B3264" w:themeColor="text2"/>
          <w:sz w:val="34"/>
          <w:szCs w:val="34"/>
        </w:rPr>
      </w:pPr>
    </w:p>
    <w:p w14:paraId="3EF1F45F" w14:textId="77777777" w:rsidR="00101684" w:rsidRDefault="00101684" w:rsidP="00E37C82">
      <w:pPr>
        <w:spacing w:line="240" w:lineRule="auto"/>
        <w:rPr>
          <w:rFonts w:ascii="Arial" w:hAnsi="Arial" w:cs="Arial"/>
          <w:b/>
          <w:bCs/>
          <w:color w:val="1B3264" w:themeColor="text2"/>
          <w:sz w:val="34"/>
          <w:szCs w:val="34"/>
        </w:rPr>
      </w:pPr>
    </w:p>
    <w:p w14:paraId="49292FE2" w14:textId="77777777" w:rsidR="00E37C82" w:rsidRPr="00E37C82" w:rsidRDefault="00E37C82" w:rsidP="00E37C82">
      <w:pPr>
        <w:spacing w:line="240" w:lineRule="auto"/>
        <w:rPr>
          <w:rFonts w:ascii="Arial" w:hAnsi="Arial" w:cs="Arial"/>
          <w:b/>
          <w:bCs/>
          <w:color w:val="1B3264" w:themeColor="text2"/>
          <w:sz w:val="34"/>
          <w:szCs w:val="34"/>
        </w:rPr>
      </w:pPr>
      <w:r w:rsidRPr="00E37C82">
        <w:rPr>
          <w:rFonts w:ascii="Arial" w:hAnsi="Arial" w:cs="Arial"/>
          <w:b/>
          <w:bCs/>
          <w:color w:val="1B3264" w:themeColor="text2"/>
          <w:sz w:val="34"/>
          <w:szCs w:val="34"/>
        </w:rPr>
        <w:t>F.R.A.P.</w:t>
      </w:r>
    </w:p>
    <w:p w14:paraId="4C1ED0EF" w14:textId="77777777" w:rsidR="00E37C82" w:rsidRPr="00101684" w:rsidRDefault="00E37C82" w:rsidP="00E37C82">
      <w:pPr>
        <w:spacing w:line="240" w:lineRule="auto"/>
        <w:rPr>
          <w:rFonts w:ascii="Arial" w:hAnsi="Arial" w:cs="Arial"/>
          <w:color w:val="1B3264" w:themeColor="text2"/>
          <w:sz w:val="28"/>
          <w:szCs w:val="34"/>
        </w:rPr>
      </w:pPr>
      <w:r w:rsidRPr="00101684">
        <w:rPr>
          <w:rFonts w:ascii="Arial" w:hAnsi="Arial" w:cs="Arial"/>
          <w:color w:val="1B3264" w:themeColor="text2"/>
          <w:sz w:val="28"/>
          <w:szCs w:val="34"/>
        </w:rPr>
        <w:t>FONDS REGIONAL D’ACCOMPAGNEMENT DES PLANS</w:t>
      </w:r>
    </w:p>
    <w:p w14:paraId="554246E0" w14:textId="77777777" w:rsidR="00E37C82" w:rsidRPr="00E37C82" w:rsidRDefault="00E37C82" w:rsidP="00E37C82"/>
    <w:p w14:paraId="6AA5E859" w14:textId="77777777" w:rsidR="00E37C82" w:rsidRPr="00E37C82" w:rsidRDefault="00E37C82" w:rsidP="00E37C82"/>
    <w:p w14:paraId="79CF8A86" w14:textId="77777777" w:rsidR="00E37C82" w:rsidRPr="00E37C82" w:rsidRDefault="00E37C82" w:rsidP="00E37C82">
      <w:r w:rsidRPr="00E37C82">
        <w:rPr>
          <w:b/>
          <w:bCs/>
        </w:rPr>
        <w:t>Objet :</w:t>
      </w:r>
      <w:r w:rsidRPr="00E37C82">
        <w:t xml:space="preserve"> Critères d’éligibilités au FRAP</w:t>
      </w:r>
    </w:p>
    <w:p w14:paraId="2A0241F9" w14:textId="77777777" w:rsidR="00E37C82" w:rsidRPr="00E37C82" w:rsidRDefault="00E37C82" w:rsidP="00E37C82">
      <w:r w:rsidRPr="00E37C82">
        <w:t xml:space="preserve">               Modalités d’utilisation et illustrations d’actions</w:t>
      </w:r>
    </w:p>
    <w:p w14:paraId="33A9BAB6" w14:textId="77777777" w:rsidR="00E37C82" w:rsidRPr="00E37C82" w:rsidRDefault="00E37C82" w:rsidP="00E37C82">
      <w:r w:rsidRPr="00E37C82">
        <w:t xml:space="preserve">               Imprimé de demande de recours au FRAP</w:t>
      </w:r>
    </w:p>
    <w:p w14:paraId="116C9603" w14:textId="77777777" w:rsidR="00E37C82" w:rsidRDefault="00E37C82" w:rsidP="00E37C82"/>
    <w:p w14:paraId="18598FE5" w14:textId="77777777" w:rsidR="00101684" w:rsidRPr="00E37C82" w:rsidRDefault="00101684" w:rsidP="00E37C82"/>
    <w:p w14:paraId="0DC3A5EB" w14:textId="77777777" w:rsidR="00E37C82" w:rsidRPr="00E37C82" w:rsidRDefault="00E37C82" w:rsidP="00E37C82">
      <w:pPr>
        <w:spacing w:line="240" w:lineRule="auto"/>
        <w:ind w:right="-284"/>
        <w:contextualSpacing/>
        <w:jc w:val="both"/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</w:pPr>
      <w:r w:rsidRPr="00E37C82"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  <w:t>établissements cibles</w:t>
      </w:r>
    </w:p>
    <w:p w14:paraId="25C0DE06" w14:textId="77777777" w:rsidR="00E37C82" w:rsidRPr="00E37C82" w:rsidRDefault="00E37C82" w:rsidP="00E37C82">
      <w:pPr>
        <w:numPr>
          <w:ilvl w:val="0"/>
          <w:numId w:val="12"/>
        </w:numPr>
        <w:spacing w:line="240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Établissements du panel 3 (moins de 300 agents ETP)</w:t>
      </w:r>
    </w:p>
    <w:p w14:paraId="731241C0" w14:textId="77777777" w:rsidR="00E37C82" w:rsidRPr="00E37C82" w:rsidRDefault="00E37C82" w:rsidP="00E37C82">
      <w:pPr>
        <w:ind w:right="-284"/>
        <w:jc w:val="both"/>
      </w:pPr>
    </w:p>
    <w:p w14:paraId="1E715E16" w14:textId="77777777" w:rsidR="00E37C82" w:rsidRPr="00E37C82" w:rsidRDefault="00E37C82" w:rsidP="00E37C82">
      <w:pPr>
        <w:spacing w:line="276" w:lineRule="auto"/>
        <w:ind w:right="-284"/>
        <w:contextualSpacing/>
        <w:jc w:val="both"/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</w:pPr>
      <w:r w:rsidRPr="00E37C82"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  <w:t>natures de frais pris en charge</w:t>
      </w:r>
    </w:p>
    <w:p w14:paraId="7E3324DD" w14:textId="49A6A01F" w:rsidR="00E37C82" w:rsidRPr="00E37C82" w:rsidRDefault="00E37C82" w:rsidP="00E37C82">
      <w:pPr>
        <w:numPr>
          <w:ilvl w:val="0"/>
          <w:numId w:val="13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Frais pédagogiques et/ou de déplacement et/ou de traitement. Ces derniers sont forfaitisés à 1</w:t>
      </w:r>
      <w:r w:rsidR="00101684">
        <w:rPr>
          <w:rFonts w:eastAsia="Times New Roman" w:cs="Times New Roman"/>
          <w:sz w:val="22"/>
          <w:szCs w:val="24"/>
          <w:lang w:bidi="en-US"/>
        </w:rPr>
        <w:t xml:space="preserve">7,50 </w:t>
      </w:r>
      <w:r w:rsidRPr="00E37C82">
        <w:rPr>
          <w:rFonts w:eastAsia="Times New Roman" w:cs="Times New Roman"/>
          <w:sz w:val="22"/>
          <w:szCs w:val="24"/>
          <w:lang w:bidi="en-US"/>
        </w:rPr>
        <w:t xml:space="preserve">€ </w:t>
      </w:r>
      <w:r w:rsidR="00101684">
        <w:rPr>
          <w:rFonts w:eastAsia="Times New Roman" w:cs="Times New Roman"/>
          <w:sz w:val="22"/>
          <w:szCs w:val="24"/>
          <w:lang w:bidi="en-US"/>
        </w:rPr>
        <w:t>de l’heure</w:t>
      </w:r>
      <w:r w:rsidRPr="00E37C82">
        <w:rPr>
          <w:rFonts w:eastAsia="Times New Roman" w:cs="Times New Roman"/>
          <w:sz w:val="22"/>
          <w:szCs w:val="24"/>
          <w:lang w:bidi="en-US"/>
        </w:rPr>
        <w:t xml:space="preserve"> par agent.</w:t>
      </w:r>
    </w:p>
    <w:p w14:paraId="0B1A3F4E" w14:textId="77777777" w:rsidR="00E37C82" w:rsidRPr="00E37C82" w:rsidRDefault="00E37C82" w:rsidP="00E37C82">
      <w:pPr>
        <w:numPr>
          <w:ilvl w:val="0"/>
          <w:numId w:val="13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Arial"/>
          <w:sz w:val="22"/>
          <w:szCs w:val="24"/>
          <w:lang w:bidi="en-US"/>
        </w:rPr>
        <w:t>À</w:t>
      </w:r>
      <w:r w:rsidRPr="00E37C82">
        <w:rPr>
          <w:rFonts w:eastAsia="Times New Roman" w:cs="Times New Roman"/>
          <w:sz w:val="22"/>
          <w:szCs w:val="24"/>
          <w:lang w:bidi="en-US"/>
        </w:rPr>
        <w:t xml:space="preserve"> l’examen des dossiers, l’ANFH se laisse la possibilité de valider tout ou partie de la demande.</w:t>
      </w:r>
    </w:p>
    <w:p w14:paraId="08FB411F" w14:textId="77777777" w:rsidR="00E37C82" w:rsidRPr="00E37C82" w:rsidRDefault="00E37C82" w:rsidP="00E37C82">
      <w:pPr>
        <w:numPr>
          <w:ilvl w:val="0"/>
          <w:numId w:val="13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Ne seront financés que les frais relatifs à l’année en cours.</w:t>
      </w:r>
    </w:p>
    <w:p w14:paraId="29FDF511" w14:textId="77777777" w:rsidR="00E37C82" w:rsidRPr="00E37C82" w:rsidRDefault="00E37C82" w:rsidP="00E37C82">
      <w:pPr>
        <w:ind w:right="-284"/>
        <w:jc w:val="both"/>
      </w:pPr>
    </w:p>
    <w:p w14:paraId="0EAF4680" w14:textId="77777777" w:rsidR="00E37C82" w:rsidRPr="00E37C82" w:rsidRDefault="00E37C82" w:rsidP="00E37C82">
      <w:pPr>
        <w:spacing w:line="276" w:lineRule="auto"/>
        <w:ind w:right="-284"/>
        <w:contextualSpacing/>
        <w:jc w:val="both"/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</w:pPr>
      <w:r w:rsidRPr="00E37C82"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  <w:t>critères</w:t>
      </w:r>
    </w:p>
    <w:p w14:paraId="75304E40" w14:textId="77777777" w:rsidR="00E37C82" w:rsidRPr="00E37C82" w:rsidRDefault="00E37C82" w:rsidP="00E37C82">
      <w:p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Seront prioritaires :</w:t>
      </w:r>
    </w:p>
    <w:p w14:paraId="5936DE77" w14:textId="77777777" w:rsidR="00E37C82" w:rsidRPr="00E37C82" w:rsidRDefault="00E37C82" w:rsidP="00E37C82">
      <w:pPr>
        <w:numPr>
          <w:ilvl w:val="0"/>
          <w:numId w:val="14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Les établissements ayant engagé la totalité de leurs plans de formation au moment de la demande (demandes de prises en charge transmises à l’ANFH).</w:t>
      </w:r>
    </w:p>
    <w:p w14:paraId="290166C1" w14:textId="77777777" w:rsidR="00E37C82" w:rsidRPr="00E37C82" w:rsidRDefault="00E37C82" w:rsidP="00E37C82">
      <w:pPr>
        <w:numPr>
          <w:ilvl w:val="0"/>
          <w:numId w:val="14"/>
        </w:numPr>
        <w:spacing w:line="276" w:lineRule="auto"/>
        <w:ind w:right="-284"/>
        <w:contextualSpacing/>
        <w:jc w:val="both"/>
        <w:rPr>
          <w:rFonts w:eastAsia="Times New Roman" w:cs="Times New Roman"/>
          <w:color w:val="538135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Les établissements n’ayant pas bénéficié de ce fonds au cours des deux années précédentes.</w:t>
      </w:r>
    </w:p>
    <w:p w14:paraId="35CFC6B1" w14:textId="77777777" w:rsidR="00E37C82" w:rsidRPr="00E37C82" w:rsidRDefault="00E37C82" w:rsidP="00E37C82">
      <w:pPr>
        <w:ind w:right="-284"/>
        <w:jc w:val="both"/>
        <w:rPr>
          <w:color w:val="538135"/>
        </w:rPr>
      </w:pPr>
    </w:p>
    <w:p w14:paraId="7F064033" w14:textId="77777777" w:rsidR="00E37C82" w:rsidRPr="00E37C82" w:rsidRDefault="00E37C82" w:rsidP="00E37C82">
      <w:pPr>
        <w:spacing w:line="276" w:lineRule="auto"/>
        <w:ind w:right="-284"/>
        <w:contextualSpacing/>
        <w:jc w:val="both"/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</w:pPr>
      <w:r w:rsidRPr="00E37C82"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  <w:t>illustrations de situations pouvant justifier un recours au FRAP</w:t>
      </w:r>
    </w:p>
    <w:p w14:paraId="2DD9E4CE" w14:textId="77777777" w:rsidR="00E37C82" w:rsidRPr="00E37C82" w:rsidRDefault="00E37C82" w:rsidP="00E37C82">
      <w:pPr>
        <w:numPr>
          <w:ilvl w:val="0"/>
          <w:numId w:val="15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Aide au financement :</w:t>
      </w:r>
    </w:p>
    <w:p w14:paraId="1B2B8B7B" w14:textId="77777777" w:rsidR="00E37C82" w:rsidRPr="00E37C82" w:rsidRDefault="00E37C82" w:rsidP="00E37C82">
      <w:pPr>
        <w:numPr>
          <w:ilvl w:val="0"/>
          <w:numId w:val="11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lors de situations exceptionnelles</w:t>
      </w:r>
    </w:p>
    <w:p w14:paraId="70929C96" w14:textId="77777777" w:rsidR="00E37C82" w:rsidRPr="00E37C82" w:rsidRDefault="00E37C82" w:rsidP="00E37C82">
      <w:pPr>
        <w:numPr>
          <w:ilvl w:val="0"/>
          <w:numId w:val="11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pour des projets spécifiques</w:t>
      </w:r>
    </w:p>
    <w:p w14:paraId="438E1B75" w14:textId="77777777" w:rsidR="00E37C82" w:rsidRPr="00E37C82" w:rsidRDefault="00E37C82" w:rsidP="00E37C82">
      <w:pPr>
        <w:numPr>
          <w:ilvl w:val="0"/>
          <w:numId w:val="11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pour des actions innovantes</w:t>
      </w:r>
    </w:p>
    <w:p w14:paraId="3DC01FCF" w14:textId="77777777" w:rsidR="00E37C82" w:rsidRPr="00E37C82" w:rsidRDefault="00E37C82" w:rsidP="00E37C82">
      <w:pPr>
        <w:numPr>
          <w:ilvl w:val="0"/>
          <w:numId w:val="11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lors de la participation aux actions coordonnées proposées par l’ANFH</w:t>
      </w:r>
    </w:p>
    <w:p w14:paraId="0E912CE8" w14:textId="77777777" w:rsidR="00E37C82" w:rsidRPr="00E37C82" w:rsidRDefault="00E37C82" w:rsidP="00E37C82">
      <w:pPr>
        <w:numPr>
          <w:ilvl w:val="0"/>
          <w:numId w:val="15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Aide à la prise en charge d’actions complémentaires pour finaliser le plan</w:t>
      </w:r>
    </w:p>
    <w:p w14:paraId="7274788D" w14:textId="77777777" w:rsidR="00E37C82" w:rsidRPr="00E37C82" w:rsidRDefault="00E37C82" w:rsidP="00E37C82">
      <w:pPr>
        <w:numPr>
          <w:ilvl w:val="0"/>
          <w:numId w:val="16"/>
        </w:numPr>
        <w:spacing w:line="276" w:lineRule="auto"/>
        <w:ind w:left="360" w:right="-284"/>
        <w:contextualSpacing/>
        <w:jc w:val="both"/>
        <w:rPr>
          <w:rFonts w:eastAsia="Times New Roman" w:cs="Times New Roman"/>
          <w:color w:val="538135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 xml:space="preserve">Financement ou aide au financement en lien avec des situations de handicap </w:t>
      </w:r>
      <w:r w:rsidRPr="00E37C82">
        <w:rPr>
          <w:rFonts w:eastAsia="Times New Roman" w:cs="Times New Roman"/>
          <w:sz w:val="22"/>
          <w:szCs w:val="24"/>
          <w:lang w:bidi="en-US"/>
        </w:rPr>
        <w:br/>
        <w:t>(selon les mêmes conditions que le FIPHFP)</w:t>
      </w:r>
    </w:p>
    <w:p w14:paraId="7941A2DE" w14:textId="77777777" w:rsidR="00E37C82" w:rsidRPr="00E37C82" w:rsidRDefault="00E37C82" w:rsidP="00E37C82">
      <w:pPr>
        <w:numPr>
          <w:ilvl w:val="0"/>
          <w:numId w:val="16"/>
        </w:numPr>
        <w:spacing w:line="276" w:lineRule="auto"/>
        <w:ind w:left="360"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E37C82">
        <w:rPr>
          <w:rFonts w:eastAsia="Times New Roman" w:cs="Times New Roman"/>
          <w:sz w:val="22"/>
          <w:szCs w:val="24"/>
          <w:lang w:bidi="en-US"/>
        </w:rPr>
        <w:t>…</w:t>
      </w:r>
    </w:p>
    <w:p w14:paraId="66122358" w14:textId="77777777" w:rsidR="00E37C82" w:rsidRPr="00E37C82" w:rsidRDefault="00E37C82" w:rsidP="00E37C82">
      <w:p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</w:p>
    <w:p w14:paraId="60E2DB2E" w14:textId="77777777" w:rsidR="00E37C82" w:rsidRPr="00101684" w:rsidRDefault="00E37C82" w:rsidP="00E37C82">
      <w:pPr>
        <w:spacing w:line="276" w:lineRule="auto"/>
        <w:ind w:right="-284"/>
        <w:contextualSpacing/>
        <w:jc w:val="both"/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</w:pPr>
      <w:r w:rsidRPr="00101684">
        <w:rPr>
          <w:rFonts w:eastAsia="Times New Roman" w:cs="Times New Roman"/>
          <w:b/>
          <w:smallCaps/>
          <w:sz w:val="24"/>
          <w:szCs w:val="24"/>
          <w:u w:val="single"/>
          <w:lang w:bidi="en-US"/>
        </w:rPr>
        <w:t>modalités d’examen</w:t>
      </w:r>
    </w:p>
    <w:p w14:paraId="79FF6958" w14:textId="77777777" w:rsidR="00E37C82" w:rsidRPr="00101684" w:rsidRDefault="00E37C82" w:rsidP="00E37C82">
      <w:pPr>
        <w:numPr>
          <w:ilvl w:val="0"/>
          <w:numId w:val="17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2"/>
          <w:szCs w:val="24"/>
          <w:lang w:bidi="en-US"/>
        </w:rPr>
      </w:pPr>
      <w:r w:rsidRPr="00101684">
        <w:rPr>
          <w:rFonts w:eastAsia="Times New Roman" w:cs="Times New Roman"/>
          <w:sz w:val="22"/>
          <w:szCs w:val="24"/>
          <w:lang w:bidi="en-US"/>
        </w:rPr>
        <w:t>Formulaire ci-après à remplir et à adresser à la délégation régionale.</w:t>
      </w:r>
    </w:p>
    <w:p w14:paraId="56795BEA" w14:textId="77777777" w:rsidR="00E37C82" w:rsidRPr="00101684" w:rsidRDefault="00E37C82" w:rsidP="00E37C82">
      <w:pPr>
        <w:numPr>
          <w:ilvl w:val="0"/>
          <w:numId w:val="17"/>
        </w:numPr>
        <w:spacing w:line="276" w:lineRule="auto"/>
        <w:ind w:right="-284"/>
        <w:contextualSpacing/>
        <w:jc w:val="both"/>
        <w:rPr>
          <w:rFonts w:eastAsia="Times New Roman" w:cs="Times New Roman"/>
          <w:sz w:val="24"/>
          <w:szCs w:val="24"/>
          <w:lang w:bidi="en-US"/>
        </w:rPr>
      </w:pPr>
      <w:r w:rsidRPr="00101684">
        <w:rPr>
          <w:rFonts w:eastAsia="Times New Roman" w:cs="Times New Roman"/>
          <w:sz w:val="22"/>
          <w:szCs w:val="24"/>
          <w:lang w:bidi="en-US"/>
        </w:rPr>
        <w:t xml:space="preserve">Demandes à adresser avant le 25 novembre 2019. </w:t>
      </w:r>
      <w:r w:rsidRPr="00101684">
        <w:rPr>
          <w:rFonts w:eastAsia="Times New Roman" w:cs="Times New Roman"/>
          <w:sz w:val="18"/>
          <w:szCs w:val="24"/>
          <w:lang w:bidi="en-US"/>
        </w:rPr>
        <w:t>Toutefois, les demandes reçues après cette échéance pourront être examinées sous réserve de crédits disponibles.</w:t>
      </w:r>
    </w:p>
    <w:p w14:paraId="2D0AD9B3" w14:textId="77777777" w:rsidR="005A720A" w:rsidRDefault="005A720A" w:rsidP="005A720A">
      <w:pPr>
        <w:spacing w:line="276" w:lineRule="auto"/>
        <w:ind w:right="-284"/>
        <w:contextualSpacing/>
        <w:jc w:val="both"/>
        <w:rPr>
          <w:rFonts w:ascii="Arial" w:eastAsia="Times New Roman" w:hAnsi="Arial" w:cs="Times New Roman"/>
          <w:sz w:val="18"/>
          <w:szCs w:val="24"/>
          <w:lang w:bidi="en-US"/>
        </w:rPr>
      </w:pPr>
    </w:p>
    <w:p w14:paraId="144E74D5" w14:textId="77777777" w:rsidR="005A720A" w:rsidRDefault="005A720A" w:rsidP="005A720A">
      <w:pPr>
        <w:spacing w:line="276" w:lineRule="auto"/>
        <w:ind w:right="-284"/>
        <w:contextualSpacing/>
        <w:jc w:val="both"/>
        <w:rPr>
          <w:rFonts w:ascii="Arial" w:eastAsia="Times New Roman" w:hAnsi="Arial" w:cs="Times New Roman"/>
          <w:sz w:val="18"/>
          <w:szCs w:val="24"/>
          <w:lang w:bidi="en-US"/>
        </w:rPr>
      </w:pPr>
    </w:p>
    <w:p w14:paraId="20E4C9D3" w14:textId="77777777" w:rsidR="005A720A" w:rsidRPr="00E37C82" w:rsidRDefault="005A720A" w:rsidP="005A720A">
      <w:pPr>
        <w:spacing w:line="276" w:lineRule="auto"/>
        <w:ind w:right="-284"/>
        <w:contextualSpacing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8041"/>
      </w:tblGrid>
      <w:tr w:rsidR="00E37C82" w:rsidRPr="00E37C82" w14:paraId="3DFF931C" w14:textId="77777777" w:rsidTr="00CB15CF">
        <w:trPr>
          <w:jc w:val="center"/>
        </w:trPr>
        <w:tc>
          <w:tcPr>
            <w:tcW w:w="8041" w:type="dxa"/>
          </w:tcPr>
          <w:p w14:paraId="2B74E19A" w14:textId="77777777" w:rsidR="00E37C82" w:rsidRPr="00E37C82" w:rsidRDefault="002248FC" w:rsidP="00E37C82">
            <w:pPr>
              <w:rPr>
                <w:rFonts w:ascii="Arial" w:hAnsi="Arial" w:cs="Arial"/>
                <w:color w:val="002060"/>
              </w:rPr>
            </w:pPr>
            <w:hyperlink r:id="rId8" w:history="1">
              <w:r w:rsidR="00E37C82" w:rsidRPr="00E37C82">
                <w:rPr>
                  <w:rFonts w:ascii="Arial" w:hAnsi="Arial" w:cs="Arial"/>
                  <w:color w:val="002060"/>
                  <w:u w:val="single"/>
                </w:rPr>
                <w:t>WWW.ANFH.FR</w:t>
              </w:r>
            </w:hyperlink>
            <w:r w:rsidR="00E37C82" w:rsidRPr="00E37C82">
              <w:rPr>
                <w:rFonts w:ascii="Arial" w:hAnsi="Arial" w:cs="Arial"/>
                <w:color w:val="002060"/>
              </w:rPr>
              <w:t xml:space="preserve">                    FONDS REGIONAL D’ACCOMPAGNEMENT DES PLANS</w:t>
            </w:r>
          </w:p>
        </w:tc>
      </w:tr>
      <w:tr w:rsidR="00E37C82" w:rsidRPr="00E37C82" w14:paraId="7EB4543D" w14:textId="77777777" w:rsidTr="00CB15CF">
        <w:trPr>
          <w:jc w:val="center"/>
        </w:trPr>
        <w:tc>
          <w:tcPr>
            <w:tcW w:w="8041" w:type="dxa"/>
          </w:tcPr>
          <w:p w14:paraId="10BB5B90" w14:textId="77777777" w:rsidR="00E37C82" w:rsidRPr="00E37C82" w:rsidRDefault="00E37C82" w:rsidP="00E37C82">
            <w:pPr>
              <w:jc w:val="center"/>
              <w:rPr>
                <w:rFonts w:ascii="Arial" w:hAnsi="Arial" w:cs="Arial"/>
                <w:color w:val="002060"/>
                <w:sz w:val="40"/>
              </w:rPr>
            </w:pPr>
            <w:r w:rsidRPr="00E37C82">
              <w:rPr>
                <w:rFonts w:ascii="Arial" w:hAnsi="Arial" w:cs="Arial"/>
                <w:color w:val="002060"/>
                <w:sz w:val="40"/>
              </w:rPr>
              <w:t>IMPRIME DE DEMANDE DE RECOURS</w:t>
            </w:r>
          </w:p>
        </w:tc>
      </w:tr>
    </w:tbl>
    <w:p w14:paraId="67109973" w14:textId="77777777" w:rsidR="00E37C82" w:rsidRPr="00E37C82" w:rsidRDefault="00E37C82" w:rsidP="00E37C82"/>
    <w:p w14:paraId="02DBC332" w14:textId="77777777" w:rsidR="00E37C82" w:rsidRPr="00E37C82" w:rsidRDefault="00E37C82" w:rsidP="00E37C82"/>
    <w:p w14:paraId="43DC16A7" w14:textId="77777777" w:rsidR="00E37C82" w:rsidRPr="00E37C82" w:rsidRDefault="00E37C82" w:rsidP="00E37C82">
      <w:pPr>
        <w:tabs>
          <w:tab w:val="right" w:leader="dot" w:pos="9072"/>
        </w:tabs>
        <w:spacing w:line="276" w:lineRule="auto"/>
      </w:pPr>
      <w:r w:rsidRPr="00E37C82">
        <w:rPr>
          <w:b/>
        </w:rPr>
        <w:t>ÉTABLISSEMENT</w:t>
      </w:r>
      <w:r w:rsidRPr="00E37C82">
        <w:t xml:space="preserve"> : </w:t>
      </w:r>
      <w:r w:rsidRPr="00E37C82">
        <w:tab/>
      </w:r>
    </w:p>
    <w:p w14:paraId="6D5DD511" w14:textId="77777777" w:rsidR="00E37C82" w:rsidRPr="00E37C82" w:rsidRDefault="00E37C82" w:rsidP="00E37C82">
      <w:pPr>
        <w:tabs>
          <w:tab w:val="right" w:leader="dot" w:pos="9072"/>
        </w:tabs>
        <w:spacing w:line="276" w:lineRule="auto"/>
        <w:rPr>
          <w:b/>
        </w:rPr>
      </w:pPr>
    </w:p>
    <w:p w14:paraId="43C3DA32" w14:textId="77777777" w:rsidR="00E37C82" w:rsidRPr="00E37C82" w:rsidRDefault="00E37C82" w:rsidP="00E37C82">
      <w:pPr>
        <w:tabs>
          <w:tab w:val="right" w:leader="dot" w:pos="9072"/>
        </w:tabs>
        <w:spacing w:line="276" w:lineRule="auto"/>
        <w:rPr>
          <w:b/>
        </w:rPr>
      </w:pPr>
      <w:r w:rsidRPr="00E37C82">
        <w:rPr>
          <w:b/>
        </w:rPr>
        <w:t>MONTANT(S) DEMANDÉ(S) :</w:t>
      </w:r>
    </w:p>
    <w:tbl>
      <w:tblPr>
        <w:tblpPr w:leftFromText="141" w:rightFromText="141" w:vertAnchor="text" w:tblpXSpec="center" w:tblpY="1"/>
        <w:tblOverlap w:val="never"/>
        <w:tblW w:w="10226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2"/>
        <w:gridCol w:w="3685"/>
        <w:gridCol w:w="1276"/>
        <w:gridCol w:w="1418"/>
        <w:gridCol w:w="1417"/>
        <w:gridCol w:w="2038"/>
      </w:tblGrid>
      <w:tr w:rsidR="00E37C82" w:rsidRPr="00E37C82" w14:paraId="1560C300" w14:textId="77777777" w:rsidTr="00CB15CF">
        <w:trPr>
          <w:cantSplit/>
          <w:trHeight w:val="510"/>
          <w:jc w:val="center"/>
        </w:trPr>
        <w:tc>
          <w:tcPr>
            <w:tcW w:w="392" w:type="dxa"/>
            <w:vMerge w:val="restart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textDirection w:val="btLr"/>
            <w:vAlign w:val="center"/>
          </w:tcPr>
          <w:p w14:paraId="4B969518" w14:textId="77777777" w:rsidR="00E37C82" w:rsidRPr="00E37C82" w:rsidRDefault="00E37C82" w:rsidP="00E37C82">
            <w:pPr>
              <w:tabs>
                <w:tab w:val="left" w:pos="6574"/>
              </w:tabs>
              <w:ind w:left="113" w:right="-1077"/>
              <w:jc w:val="both"/>
              <w:rPr>
                <w:b/>
                <w:bCs/>
                <w:color w:val="FFFFFF"/>
              </w:rPr>
            </w:pPr>
            <w:r w:rsidRPr="00E37C82">
              <w:rPr>
                <w:b/>
                <w:bCs/>
                <w:color w:val="FFFFFF"/>
                <w:sz w:val="14"/>
              </w:rPr>
              <w:t>PRIORITÉ</w:t>
            </w:r>
          </w:p>
        </w:tc>
        <w:tc>
          <w:tcPr>
            <w:tcW w:w="3685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6AE286E5" w14:textId="77777777" w:rsidR="00E37C82" w:rsidRPr="00E37C82" w:rsidRDefault="00E37C82" w:rsidP="00E37C82">
            <w:pPr>
              <w:tabs>
                <w:tab w:val="left" w:pos="6574"/>
              </w:tabs>
              <w:ind w:right="-58"/>
              <w:jc w:val="center"/>
              <w:rPr>
                <w:b/>
                <w:bCs/>
                <w:color w:val="FFFFFF"/>
              </w:rPr>
            </w:pPr>
            <w:r w:rsidRPr="00E37C82">
              <w:rPr>
                <w:b/>
                <w:bCs/>
                <w:color w:val="FFFFFF"/>
              </w:rPr>
              <w:t>FORMATION</w:t>
            </w:r>
          </w:p>
        </w:tc>
        <w:tc>
          <w:tcPr>
            <w:tcW w:w="4111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0F5DDC7B" w14:textId="77777777" w:rsidR="00E37C82" w:rsidRPr="00E37C82" w:rsidRDefault="00E37C82" w:rsidP="00E37C82">
            <w:pPr>
              <w:tabs>
                <w:tab w:val="left" w:pos="6574"/>
              </w:tabs>
              <w:ind w:right="-89"/>
              <w:jc w:val="center"/>
              <w:rPr>
                <w:b/>
                <w:bCs/>
                <w:color w:val="FFFFFF"/>
              </w:rPr>
            </w:pPr>
            <w:r w:rsidRPr="00E37C82">
              <w:rPr>
                <w:b/>
                <w:bCs/>
                <w:color w:val="FFFFFF"/>
              </w:rPr>
              <w:t>MONTANTS EXERCICE EN COURS</w:t>
            </w:r>
          </w:p>
        </w:tc>
        <w:tc>
          <w:tcPr>
            <w:tcW w:w="2038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A5A5A5"/>
            <w:vAlign w:val="center"/>
          </w:tcPr>
          <w:p w14:paraId="1EE013B5" w14:textId="77777777" w:rsidR="00E37C82" w:rsidRPr="00E37C82" w:rsidRDefault="00E37C82" w:rsidP="00E37C82">
            <w:pPr>
              <w:tabs>
                <w:tab w:val="left" w:pos="6574"/>
              </w:tabs>
              <w:ind w:right="-89"/>
              <w:jc w:val="center"/>
              <w:rPr>
                <w:b/>
                <w:bCs/>
                <w:color w:val="FFFFFF"/>
              </w:rPr>
            </w:pPr>
            <w:r w:rsidRPr="00E37C82">
              <w:rPr>
                <w:b/>
                <w:bCs/>
                <w:color w:val="FFFFFF"/>
              </w:rPr>
              <w:t>TOTAL</w:t>
            </w:r>
          </w:p>
        </w:tc>
      </w:tr>
      <w:tr w:rsidR="00E37C82" w:rsidRPr="00E37C82" w14:paraId="5304911E" w14:textId="77777777" w:rsidTr="00CB15CF">
        <w:trPr>
          <w:trHeight w:val="256"/>
          <w:jc w:val="center"/>
        </w:trPr>
        <w:tc>
          <w:tcPr>
            <w:tcW w:w="392" w:type="dxa"/>
            <w:vMerge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3C258BFA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b/>
                <w:bCs/>
                <w:color w:val="FFFFFF"/>
              </w:rPr>
            </w:pPr>
          </w:p>
        </w:tc>
        <w:tc>
          <w:tcPr>
            <w:tcW w:w="3685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0777B969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b/>
                <w:color w:val="FFFFFF"/>
              </w:rPr>
            </w:pPr>
          </w:p>
        </w:tc>
        <w:tc>
          <w:tcPr>
            <w:tcW w:w="127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17109E7B" w14:textId="77777777" w:rsidR="00E37C82" w:rsidRPr="00E37C82" w:rsidRDefault="00E37C82" w:rsidP="00E37C82">
            <w:pPr>
              <w:tabs>
                <w:tab w:val="left" w:pos="6574"/>
              </w:tabs>
              <w:ind w:right="-108"/>
              <w:jc w:val="center"/>
              <w:rPr>
                <w:b/>
                <w:color w:val="FFFFFF"/>
                <w:sz w:val="12"/>
              </w:rPr>
            </w:pPr>
            <w:r w:rsidRPr="00E37C82">
              <w:rPr>
                <w:b/>
                <w:color w:val="FFFFFF"/>
                <w:sz w:val="12"/>
              </w:rPr>
              <w:t>ENSEIGNEMENT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739C8409" w14:textId="77777777" w:rsidR="00E37C82" w:rsidRPr="00E37C82" w:rsidRDefault="00E37C82" w:rsidP="00E37C82">
            <w:pPr>
              <w:tabs>
                <w:tab w:val="left" w:pos="6574"/>
              </w:tabs>
              <w:ind w:right="-108"/>
              <w:jc w:val="center"/>
              <w:rPr>
                <w:b/>
                <w:color w:val="FFFFFF"/>
                <w:sz w:val="12"/>
              </w:rPr>
            </w:pPr>
            <w:r w:rsidRPr="00E37C82">
              <w:rPr>
                <w:b/>
                <w:color w:val="FFFFFF"/>
                <w:sz w:val="12"/>
              </w:rPr>
              <w:t>DÉPLACEMENT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5A5A5"/>
            <w:vAlign w:val="center"/>
          </w:tcPr>
          <w:p w14:paraId="568245AE" w14:textId="77777777" w:rsidR="00E37C82" w:rsidRPr="00E37C82" w:rsidRDefault="00E37C82" w:rsidP="00E37C82">
            <w:pPr>
              <w:tabs>
                <w:tab w:val="left" w:pos="6574"/>
              </w:tabs>
              <w:ind w:right="-108"/>
              <w:jc w:val="center"/>
              <w:rPr>
                <w:b/>
                <w:color w:val="FFFFFF"/>
                <w:sz w:val="12"/>
              </w:rPr>
            </w:pPr>
            <w:r w:rsidRPr="00E37C82">
              <w:rPr>
                <w:b/>
                <w:color w:val="FFFFFF"/>
                <w:sz w:val="12"/>
              </w:rPr>
              <w:t>TRAITEMENT</w:t>
            </w:r>
          </w:p>
        </w:tc>
        <w:tc>
          <w:tcPr>
            <w:tcW w:w="2038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A5A5A5"/>
            <w:vAlign w:val="center"/>
          </w:tcPr>
          <w:p w14:paraId="5EB7FA27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b/>
                <w:color w:val="FFFFFF"/>
              </w:rPr>
            </w:pPr>
          </w:p>
        </w:tc>
      </w:tr>
      <w:tr w:rsidR="00E37C82" w:rsidRPr="00E37C82" w14:paraId="0BD7110E" w14:textId="77777777" w:rsidTr="00CB15CF">
        <w:trPr>
          <w:cantSplit/>
          <w:trHeight w:val="256"/>
          <w:jc w:val="center"/>
        </w:trPr>
        <w:tc>
          <w:tcPr>
            <w:tcW w:w="392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1401BC4" w14:textId="77777777" w:rsidR="00E37C82" w:rsidRPr="00E37C82" w:rsidRDefault="00E37C82" w:rsidP="00E37C82">
            <w:pPr>
              <w:tabs>
                <w:tab w:val="left" w:pos="6574"/>
              </w:tabs>
              <w:ind w:right="-75"/>
              <w:rPr>
                <w:b/>
                <w:bCs/>
              </w:rPr>
            </w:pPr>
            <w:r w:rsidRPr="00E37C82"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43760F4F" w14:textId="77777777" w:rsidR="00E37C82" w:rsidRPr="00E37C82" w:rsidRDefault="00E37C82" w:rsidP="00E37C82">
            <w:pPr>
              <w:tabs>
                <w:tab w:val="left" w:pos="6574"/>
              </w:tabs>
              <w:ind w:right="-58"/>
              <w:rPr>
                <w:sz w:val="16"/>
                <w:szCs w:val="16"/>
              </w:rPr>
            </w:pPr>
          </w:p>
          <w:p w14:paraId="23363320" w14:textId="77777777" w:rsidR="00E37C82" w:rsidRPr="00E37C82" w:rsidRDefault="00E37C82" w:rsidP="00E37C82">
            <w:pPr>
              <w:tabs>
                <w:tab w:val="left" w:pos="6574"/>
              </w:tabs>
              <w:ind w:right="-58"/>
              <w:rPr>
                <w:sz w:val="16"/>
                <w:szCs w:val="16"/>
              </w:rPr>
            </w:pPr>
          </w:p>
          <w:p w14:paraId="71541BE7" w14:textId="77777777" w:rsidR="00E37C82" w:rsidRPr="00E37C82" w:rsidRDefault="00E37C82" w:rsidP="00E37C82">
            <w:pPr>
              <w:tabs>
                <w:tab w:val="left" w:pos="6574"/>
              </w:tabs>
              <w:ind w:right="-5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42BF5F7C" w14:textId="77777777" w:rsidR="00E37C82" w:rsidRPr="00E37C82" w:rsidRDefault="00E37C82" w:rsidP="00E37C82">
            <w:pPr>
              <w:tabs>
                <w:tab w:val="left" w:pos="6574"/>
              </w:tabs>
              <w:ind w:right="-83"/>
              <w:jc w:val="right"/>
            </w:pPr>
            <w:r w:rsidRPr="00E37C82">
              <w:t xml:space="preserve"> €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42BEE78C" w14:textId="77777777" w:rsidR="00E37C82" w:rsidRPr="00E37C82" w:rsidRDefault="00E37C82" w:rsidP="00E37C82">
            <w:pPr>
              <w:tabs>
                <w:tab w:val="left" w:pos="6574"/>
              </w:tabs>
              <w:ind w:right="-45"/>
              <w:jc w:val="right"/>
            </w:pPr>
            <w:r w:rsidRPr="00E37C82">
              <w:t>€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0C5B4FC" w14:textId="77777777" w:rsidR="00E37C82" w:rsidRPr="00E37C82" w:rsidRDefault="00E37C82" w:rsidP="00E37C82">
            <w:pPr>
              <w:tabs>
                <w:tab w:val="left" w:pos="6574"/>
              </w:tabs>
              <w:ind w:right="-49"/>
              <w:jc w:val="right"/>
            </w:pPr>
            <w:r w:rsidRPr="00E37C82">
              <w:t>€</w:t>
            </w:r>
          </w:p>
        </w:tc>
        <w:tc>
          <w:tcPr>
            <w:tcW w:w="20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2BBCFA32" w14:textId="77777777" w:rsidR="00E37C82" w:rsidRPr="00E37C82" w:rsidRDefault="00E37C82" w:rsidP="00E37C82">
            <w:pPr>
              <w:tabs>
                <w:tab w:val="left" w:pos="6574"/>
              </w:tabs>
              <w:ind w:right="-89"/>
              <w:jc w:val="right"/>
            </w:pPr>
            <w:r w:rsidRPr="00E37C82">
              <w:t>€</w:t>
            </w:r>
          </w:p>
        </w:tc>
      </w:tr>
      <w:tr w:rsidR="00E37C82" w:rsidRPr="00E37C82" w14:paraId="1A0074DB" w14:textId="77777777" w:rsidTr="00CB15CF">
        <w:trPr>
          <w:trHeight w:val="256"/>
          <w:jc w:val="center"/>
        </w:trPr>
        <w:tc>
          <w:tcPr>
            <w:tcW w:w="392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54B6051A" w14:textId="77777777" w:rsidR="00E37C82" w:rsidRPr="00E37C82" w:rsidRDefault="00E37C82" w:rsidP="00E37C82">
            <w:pPr>
              <w:tabs>
                <w:tab w:val="left" w:pos="6574"/>
              </w:tabs>
              <w:ind w:right="-75"/>
              <w:rPr>
                <w:b/>
                <w:bCs/>
              </w:rPr>
            </w:pPr>
            <w:r w:rsidRPr="00E37C82">
              <w:rPr>
                <w:b/>
                <w:bCs/>
              </w:rPr>
              <w:t>2</w:t>
            </w:r>
          </w:p>
        </w:tc>
        <w:tc>
          <w:tcPr>
            <w:tcW w:w="368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65EE8711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  <w:p w14:paraId="0AC0821A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  <w:p w14:paraId="164BDAA4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770F8C15" w14:textId="77777777" w:rsidR="00E37C82" w:rsidRPr="00E37C82" w:rsidRDefault="00E37C82" w:rsidP="00E37C82">
            <w:pPr>
              <w:tabs>
                <w:tab w:val="left" w:pos="6574"/>
              </w:tabs>
              <w:ind w:right="-83"/>
              <w:jc w:val="right"/>
            </w:pPr>
            <w:r w:rsidRPr="00E37C82">
              <w:t>€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2A7DFEE9" w14:textId="77777777" w:rsidR="00E37C82" w:rsidRPr="00E37C82" w:rsidRDefault="00E37C82" w:rsidP="00E37C82">
            <w:pPr>
              <w:tabs>
                <w:tab w:val="left" w:pos="6574"/>
              </w:tabs>
              <w:ind w:right="-45"/>
              <w:jc w:val="right"/>
            </w:pPr>
            <w:r w:rsidRPr="00E37C82">
              <w:t>€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3EA8FF18" w14:textId="77777777" w:rsidR="00E37C82" w:rsidRPr="00E37C82" w:rsidRDefault="00E37C82" w:rsidP="00E37C82">
            <w:pPr>
              <w:tabs>
                <w:tab w:val="left" w:pos="6574"/>
              </w:tabs>
              <w:ind w:right="-49"/>
              <w:jc w:val="right"/>
            </w:pPr>
            <w:r w:rsidRPr="00E37C82">
              <w:t>€</w:t>
            </w:r>
          </w:p>
        </w:tc>
        <w:tc>
          <w:tcPr>
            <w:tcW w:w="20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EDEDED"/>
            <w:vAlign w:val="center"/>
          </w:tcPr>
          <w:p w14:paraId="744F1C60" w14:textId="77777777" w:rsidR="00E37C82" w:rsidRPr="00E37C82" w:rsidRDefault="00E37C82" w:rsidP="00E37C82">
            <w:pPr>
              <w:tabs>
                <w:tab w:val="left" w:pos="6574"/>
              </w:tabs>
              <w:ind w:right="-89"/>
              <w:jc w:val="right"/>
            </w:pPr>
            <w:r w:rsidRPr="00E37C82">
              <w:t>€</w:t>
            </w:r>
          </w:p>
        </w:tc>
      </w:tr>
      <w:tr w:rsidR="00E37C82" w:rsidRPr="00E37C82" w14:paraId="301248B8" w14:textId="77777777" w:rsidTr="00CB15CF">
        <w:trPr>
          <w:trHeight w:val="256"/>
          <w:jc w:val="center"/>
        </w:trPr>
        <w:tc>
          <w:tcPr>
            <w:tcW w:w="392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1E8FB147" w14:textId="77777777" w:rsidR="00E37C82" w:rsidRPr="00E37C82" w:rsidRDefault="00E37C82" w:rsidP="00E37C82">
            <w:pPr>
              <w:tabs>
                <w:tab w:val="left" w:pos="6574"/>
              </w:tabs>
              <w:ind w:right="-75"/>
              <w:rPr>
                <w:b/>
                <w:bCs/>
              </w:rPr>
            </w:pPr>
            <w:r w:rsidRPr="00E37C82">
              <w:rPr>
                <w:b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0990C1B8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  <w:p w14:paraId="116469EB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  <w:p w14:paraId="54400714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75C78A3" w14:textId="77777777" w:rsidR="00E37C82" w:rsidRPr="00E37C82" w:rsidRDefault="00E37C82" w:rsidP="00E37C82">
            <w:pPr>
              <w:tabs>
                <w:tab w:val="left" w:pos="6574"/>
              </w:tabs>
              <w:ind w:right="-83"/>
              <w:jc w:val="right"/>
            </w:pPr>
            <w:r w:rsidRPr="00E37C82">
              <w:t>€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18CCE0B" w14:textId="77777777" w:rsidR="00E37C82" w:rsidRPr="00E37C82" w:rsidRDefault="00E37C82" w:rsidP="00E37C82">
            <w:pPr>
              <w:tabs>
                <w:tab w:val="left" w:pos="6574"/>
              </w:tabs>
              <w:ind w:right="-45"/>
              <w:jc w:val="right"/>
            </w:pPr>
            <w:r w:rsidRPr="00E37C82">
              <w:t>€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41C96B1D" w14:textId="77777777" w:rsidR="00E37C82" w:rsidRPr="00E37C82" w:rsidRDefault="00E37C82" w:rsidP="00E37C82">
            <w:pPr>
              <w:tabs>
                <w:tab w:val="left" w:pos="6574"/>
              </w:tabs>
              <w:ind w:right="-49"/>
              <w:jc w:val="right"/>
            </w:pPr>
            <w:r w:rsidRPr="00E37C82">
              <w:t>€</w:t>
            </w:r>
          </w:p>
        </w:tc>
        <w:tc>
          <w:tcPr>
            <w:tcW w:w="20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671F1FC2" w14:textId="77777777" w:rsidR="00E37C82" w:rsidRPr="00E37C82" w:rsidRDefault="00E37C82" w:rsidP="00E37C82">
            <w:pPr>
              <w:tabs>
                <w:tab w:val="left" w:pos="6574"/>
              </w:tabs>
              <w:ind w:right="-89"/>
              <w:jc w:val="right"/>
            </w:pPr>
            <w:r w:rsidRPr="00E37C82">
              <w:t>€</w:t>
            </w:r>
          </w:p>
        </w:tc>
      </w:tr>
      <w:tr w:rsidR="00E37C82" w:rsidRPr="00E37C82" w14:paraId="7D624C8A" w14:textId="77777777" w:rsidTr="00CB15CF">
        <w:trPr>
          <w:trHeight w:val="256"/>
          <w:jc w:val="center"/>
        </w:trPr>
        <w:tc>
          <w:tcPr>
            <w:tcW w:w="392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487C7C42" w14:textId="77777777" w:rsidR="00E37C82" w:rsidRPr="00E37C82" w:rsidRDefault="00E37C82" w:rsidP="00E37C82">
            <w:pPr>
              <w:tabs>
                <w:tab w:val="left" w:pos="6574"/>
              </w:tabs>
              <w:ind w:right="-75"/>
              <w:rPr>
                <w:b/>
                <w:bCs/>
              </w:rPr>
            </w:pPr>
            <w:r w:rsidRPr="00E37C82">
              <w:rPr>
                <w:b/>
                <w:bCs/>
              </w:rPr>
              <w:t>4</w:t>
            </w:r>
          </w:p>
        </w:tc>
        <w:tc>
          <w:tcPr>
            <w:tcW w:w="368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6AB7B967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  <w:p w14:paraId="2550A4EC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  <w:p w14:paraId="21D3B8EB" w14:textId="77777777" w:rsidR="00E37C82" w:rsidRPr="00E37C82" w:rsidRDefault="00E37C82" w:rsidP="00E37C82">
            <w:pPr>
              <w:tabs>
                <w:tab w:val="left" w:pos="6574"/>
              </w:tabs>
              <w:ind w:right="-107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5269D847" w14:textId="77777777" w:rsidR="00E37C82" w:rsidRPr="00E37C82" w:rsidRDefault="00E37C82" w:rsidP="00E37C82">
            <w:pPr>
              <w:tabs>
                <w:tab w:val="left" w:pos="6574"/>
              </w:tabs>
              <w:ind w:right="-83"/>
              <w:jc w:val="right"/>
            </w:pPr>
            <w:r w:rsidRPr="00E37C82">
              <w:t>€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419AEB84" w14:textId="77777777" w:rsidR="00E37C82" w:rsidRPr="00E37C82" w:rsidRDefault="00E37C82" w:rsidP="00E37C82">
            <w:pPr>
              <w:tabs>
                <w:tab w:val="left" w:pos="6574"/>
              </w:tabs>
              <w:ind w:right="-45"/>
              <w:jc w:val="right"/>
            </w:pPr>
            <w:r w:rsidRPr="00E37C82">
              <w:t>€</w:t>
            </w:r>
          </w:p>
        </w:tc>
        <w:tc>
          <w:tcPr>
            <w:tcW w:w="14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DEDED"/>
            <w:vAlign w:val="center"/>
          </w:tcPr>
          <w:p w14:paraId="6F4A0AFB" w14:textId="77777777" w:rsidR="00E37C82" w:rsidRPr="00E37C82" w:rsidRDefault="00E37C82" w:rsidP="00E37C82">
            <w:pPr>
              <w:tabs>
                <w:tab w:val="left" w:pos="6574"/>
              </w:tabs>
              <w:ind w:right="-49"/>
              <w:jc w:val="right"/>
            </w:pPr>
            <w:r w:rsidRPr="00E37C82">
              <w:t>€</w:t>
            </w:r>
          </w:p>
        </w:tc>
        <w:tc>
          <w:tcPr>
            <w:tcW w:w="20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EDEDED"/>
            <w:vAlign w:val="center"/>
          </w:tcPr>
          <w:p w14:paraId="06942BD5" w14:textId="77777777" w:rsidR="00E37C82" w:rsidRPr="00E37C82" w:rsidRDefault="00E37C82" w:rsidP="00E37C82">
            <w:pPr>
              <w:tabs>
                <w:tab w:val="left" w:pos="6574"/>
              </w:tabs>
              <w:ind w:right="-89"/>
              <w:jc w:val="right"/>
            </w:pPr>
            <w:r w:rsidRPr="00E37C82">
              <w:t>€</w:t>
            </w:r>
          </w:p>
        </w:tc>
      </w:tr>
      <w:tr w:rsidR="00E37C82" w:rsidRPr="00E37C82" w14:paraId="24FDA399" w14:textId="77777777" w:rsidTr="00CB15CF">
        <w:trPr>
          <w:cantSplit/>
          <w:trHeight w:hRule="exact" w:val="567"/>
          <w:jc w:val="center"/>
        </w:trPr>
        <w:tc>
          <w:tcPr>
            <w:tcW w:w="8188" w:type="dxa"/>
            <w:gridSpan w:val="5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F1F32E2" w14:textId="77777777" w:rsidR="00E37C82" w:rsidRPr="00E37C82" w:rsidRDefault="00E37C82" w:rsidP="00E37C82">
            <w:pPr>
              <w:tabs>
                <w:tab w:val="left" w:pos="6574"/>
              </w:tabs>
              <w:jc w:val="right"/>
              <w:rPr>
                <w:b/>
                <w:bCs/>
              </w:rPr>
            </w:pPr>
            <w:r w:rsidRPr="00E37C82">
              <w:rPr>
                <w:b/>
                <w:bCs/>
              </w:rPr>
              <w:t>TOTAL</w:t>
            </w:r>
          </w:p>
        </w:tc>
        <w:tc>
          <w:tcPr>
            <w:tcW w:w="20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2AEFDF8B" w14:textId="77777777" w:rsidR="00E37C82" w:rsidRPr="00E37C82" w:rsidRDefault="00E37C82" w:rsidP="00E37C82">
            <w:pPr>
              <w:tabs>
                <w:tab w:val="left" w:pos="6574"/>
              </w:tabs>
              <w:jc w:val="right"/>
              <w:rPr>
                <w:b/>
                <w:bCs/>
              </w:rPr>
            </w:pPr>
            <w:r w:rsidRPr="00E37C82">
              <w:rPr>
                <w:b/>
                <w:bCs/>
              </w:rPr>
              <w:t>€</w:t>
            </w:r>
          </w:p>
          <w:p w14:paraId="4F5FB05C" w14:textId="77777777" w:rsidR="00E37C82" w:rsidRPr="00E37C82" w:rsidRDefault="00E37C82" w:rsidP="00E37C82">
            <w:pPr>
              <w:tabs>
                <w:tab w:val="left" w:pos="6574"/>
              </w:tabs>
              <w:ind w:right="-89"/>
            </w:pPr>
          </w:p>
        </w:tc>
      </w:tr>
    </w:tbl>
    <w:p w14:paraId="3179E6D2" w14:textId="77777777" w:rsidR="00E37C82" w:rsidRPr="00E37C82" w:rsidRDefault="00E37C82" w:rsidP="00E37C82">
      <w:pPr>
        <w:tabs>
          <w:tab w:val="left" w:pos="6574"/>
        </w:tabs>
        <w:rPr>
          <w:b/>
        </w:rPr>
      </w:pPr>
    </w:p>
    <w:p w14:paraId="2C98CFA5" w14:textId="77777777" w:rsidR="00E37C82" w:rsidRPr="00E37C82" w:rsidRDefault="00E37C82" w:rsidP="00E37C82">
      <w:pPr>
        <w:tabs>
          <w:tab w:val="left" w:pos="6574"/>
        </w:tabs>
        <w:rPr>
          <w:b/>
        </w:rPr>
      </w:pPr>
      <w:r w:rsidRPr="00E37C82">
        <w:rPr>
          <w:b/>
        </w:rPr>
        <w:t xml:space="preserve">SITUATION JUSTIFIANT LA DEMANDE : 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37C82" w:rsidRPr="00E37C82" w14:paraId="08290283" w14:textId="77777777" w:rsidTr="00CB15CF">
        <w:tc>
          <w:tcPr>
            <w:tcW w:w="10206" w:type="dxa"/>
            <w:shd w:val="clear" w:color="auto" w:fill="auto"/>
          </w:tcPr>
          <w:p w14:paraId="7D62C01C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5070E3D6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15E177B7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05BA5B56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594E9A07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3777E9B1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0E4CFB67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3A555890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7733645A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099DBAF3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03199F46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08FFED3E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5D3D0877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097A9CC2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  <w:p w14:paraId="3FDC795F" w14:textId="77777777" w:rsidR="00E37C82" w:rsidRPr="00E37C82" w:rsidRDefault="00E37C82" w:rsidP="00E37C82">
            <w:pPr>
              <w:tabs>
                <w:tab w:val="right" w:leader="dot" w:pos="8789"/>
              </w:tabs>
              <w:spacing w:line="240" w:lineRule="auto"/>
              <w:ind w:right="-1079"/>
              <w:contextualSpacing/>
              <w:rPr>
                <w:rFonts w:ascii="Arial" w:eastAsia="Times New Roman" w:hAnsi="Arial" w:cs="Times New Roman"/>
                <w:szCs w:val="24"/>
                <w:lang w:bidi="en-US"/>
              </w:rPr>
            </w:pPr>
          </w:p>
        </w:tc>
      </w:tr>
    </w:tbl>
    <w:p w14:paraId="28521CA1" w14:textId="77777777" w:rsidR="00E37C82" w:rsidRPr="00E37C82" w:rsidRDefault="00E37C82" w:rsidP="00E37C82">
      <w:pPr>
        <w:tabs>
          <w:tab w:val="right" w:leader="dot" w:pos="8789"/>
        </w:tabs>
        <w:spacing w:line="240" w:lineRule="auto"/>
        <w:ind w:right="-1079"/>
        <w:contextualSpacing/>
        <w:rPr>
          <w:rFonts w:ascii="Arial" w:eastAsia="Times New Roman" w:hAnsi="Arial" w:cs="Times New Roman"/>
          <w:szCs w:val="24"/>
          <w:lang w:bidi="en-US"/>
        </w:rPr>
      </w:pPr>
    </w:p>
    <w:p w14:paraId="71211970" w14:textId="77777777" w:rsidR="00E37C82" w:rsidRPr="00E37C82" w:rsidRDefault="00E37C82" w:rsidP="00E37C82">
      <w:pPr>
        <w:tabs>
          <w:tab w:val="right" w:leader="dot" w:pos="2268"/>
          <w:tab w:val="left" w:pos="4395"/>
          <w:tab w:val="right" w:leader="dot" w:pos="7088"/>
        </w:tabs>
        <w:spacing w:before="240"/>
      </w:pPr>
      <w:r w:rsidRPr="00E37C82">
        <w:rPr>
          <w:b/>
        </w:rPr>
        <w:t>Fait à</w:t>
      </w:r>
      <w:r w:rsidRPr="00E37C82">
        <w:tab/>
      </w:r>
      <w:r w:rsidRPr="00E37C82">
        <w:tab/>
      </w:r>
      <w:r w:rsidRPr="00E37C82">
        <w:rPr>
          <w:b/>
        </w:rPr>
        <w:t>Le</w:t>
      </w:r>
      <w:r w:rsidRPr="00E37C82">
        <w:tab/>
      </w:r>
    </w:p>
    <w:p w14:paraId="1DD9CC6F" w14:textId="77777777" w:rsidR="00E37C82" w:rsidRDefault="00E37C82" w:rsidP="00E37C82">
      <w:pPr>
        <w:tabs>
          <w:tab w:val="left" w:pos="6574"/>
        </w:tabs>
      </w:pPr>
      <w:r w:rsidRPr="00E37C82">
        <w:t xml:space="preserve">Signature du directeur ou de la directrice et cachet de l’établissement </w:t>
      </w:r>
    </w:p>
    <w:p w14:paraId="44AC9CDE" w14:textId="77777777" w:rsidR="005A720A" w:rsidRDefault="005A720A" w:rsidP="00E37C82">
      <w:pPr>
        <w:tabs>
          <w:tab w:val="left" w:pos="6574"/>
        </w:tabs>
      </w:pPr>
    </w:p>
    <w:p w14:paraId="32A72390" w14:textId="77777777" w:rsidR="00E37C82" w:rsidRDefault="00E37C82" w:rsidP="00E37C82">
      <w:pPr>
        <w:tabs>
          <w:tab w:val="left" w:pos="6574"/>
        </w:tabs>
      </w:pPr>
    </w:p>
    <w:p w14:paraId="6A079038" w14:textId="77777777" w:rsidR="005A720A" w:rsidRDefault="005A720A" w:rsidP="00E37C82">
      <w:pPr>
        <w:tabs>
          <w:tab w:val="left" w:pos="6574"/>
        </w:tabs>
      </w:pPr>
    </w:p>
    <w:p w14:paraId="3F34935A" w14:textId="77777777" w:rsidR="005A720A" w:rsidRDefault="005A720A" w:rsidP="00E37C82">
      <w:pPr>
        <w:tabs>
          <w:tab w:val="left" w:pos="6574"/>
        </w:tabs>
      </w:pPr>
    </w:p>
    <w:p w14:paraId="5F05C9D2" w14:textId="77777777" w:rsidR="005A720A" w:rsidRDefault="005A720A" w:rsidP="00E37C82">
      <w:pPr>
        <w:tabs>
          <w:tab w:val="left" w:pos="6574"/>
        </w:tabs>
      </w:pPr>
    </w:p>
    <w:p w14:paraId="6338B27B" w14:textId="77777777" w:rsidR="00101684" w:rsidRDefault="00101684" w:rsidP="00E37C82">
      <w:pPr>
        <w:tabs>
          <w:tab w:val="left" w:pos="6574"/>
        </w:tabs>
      </w:pPr>
    </w:p>
    <w:p w14:paraId="70601AE0" w14:textId="77777777" w:rsidR="005A720A" w:rsidRPr="000102E2" w:rsidRDefault="005A720A" w:rsidP="00E37C82">
      <w:pPr>
        <w:tabs>
          <w:tab w:val="left" w:pos="6574"/>
        </w:tabs>
        <w:rPr>
          <w:sz w:val="16"/>
        </w:rPr>
      </w:pPr>
    </w:p>
    <w:p w14:paraId="60E30133" w14:textId="77777777" w:rsidR="005A720A" w:rsidRPr="005A720A" w:rsidRDefault="005A720A" w:rsidP="00E37C82">
      <w:pPr>
        <w:tabs>
          <w:tab w:val="left" w:pos="6574"/>
        </w:tabs>
        <w:rPr>
          <w:sz w:val="16"/>
        </w:rPr>
      </w:pPr>
    </w:p>
    <w:p w14:paraId="7FB1EC4C" w14:textId="42B9AAF8" w:rsidR="005A720A" w:rsidRDefault="005A720A" w:rsidP="00E37C82">
      <w:pPr>
        <w:tabs>
          <w:tab w:val="left" w:pos="6574"/>
        </w:tabs>
      </w:pPr>
      <w:r w:rsidRPr="005A720A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0C242" wp14:editId="370FD6BD">
                <wp:simplePos x="0" y="0"/>
                <wp:positionH relativeFrom="column">
                  <wp:posOffset>-6985</wp:posOffset>
                </wp:positionH>
                <wp:positionV relativeFrom="paragraph">
                  <wp:posOffset>180975</wp:posOffset>
                </wp:positionV>
                <wp:extent cx="544830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1342D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4.25pt" to="428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" strokecolor="#1dae84 [3204]" strokeweight=".5pt">
                <v:stroke joinstyle="miter"/>
              </v:line>
            </w:pict>
          </mc:Fallback>
        </mc:AlternateContent>
      </w:r>
    </w:p>
    <w:p w14:paraId="1B6E1993" w14:textId="77777777" w:rsidR="00E37C82" w:rsidRPr="005A720A" w:rsidRDefault="00E37C82" w:rsidP="00E37C82">
      <w:pPr>
        <w:tabs>
          <w:tab w:val="left" w:pos="6574"/>
        </w:tabs>
        <w:rPr>
          <w:sz w:val="8"/>
        </w:rPr>
      </w:pPr>
    </w:p>
    <w:p w14:paraId="510C0AC7" w14:textId="1ECBAB72" w:rsidR="00E37C82" w:rsidRPr="00101684" w:rsidRDefault="00E37C82" w:rsidP="00E37C82">
      <w:pPr>
        <w:tabs>
          <w:tab w:val="left" w:pos="6574"/>
        </w:tabs>
        <w:rPr>
          <w:sz w:val="18"/>
          <w:u w:val="single"/>
        </w:rPr>
      </w:pPr>
      <w:r w:rsidRPr="00101684">
        <w:rPr>
          <w:sz w:val="18"/>
          <w:u w:val="single"/>
        </w:rPr>
        <w:t>CONTACTS CONSEILLERES EN GESTION DE FONDS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1"/>
      </w:tblGrid>
      <w:tr w:rsidR="00E37C82" w:rsidRPr="00101684" w14:paraId="4B367333" w14:textId="77777777" w:rsidTr="005A720A">
        <w:tc>
          <w:tcPr>
            <w:tcW w:w="2010" w:type="dxa"/>
          </w:tcPr>
          <w:p w14:paraId="02EE4E23" w14:textId="2160C528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Annie DERRIEN</w:t>
            </w:r>
          </w:p>
          <w:p w14:paraId="096FCEE4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05-55-31-79-13</w:t>
            </w:r>
          </w:p>
          <w:p w14:paraId="32005082" w14:textId="5AB66D79" w:rsidR="005A720A" w:rsidRPr="00101684" w:rsidRDefault="002248FC" w:rsidP="002248FC">
            <w:pPr>
              <w:tabs>
                <w:tab w:val="left" w:pos="6574"/>
              </w:tabs>
              <w:rPr>
                <w:sz w:val="14"/>
              </w:rPr>
            </w:pPr>
            <w:hyperlink r:id="rId9" w:history="1">
              <w:r w:rsidR="00E37C82" w:rsidRPr="00101684">
                <w:rPr>
                  <w:rStyle w:val="Lienhypertexte"/>
                  <w:sz w:val="14"/>
                </w:rPr>
                <w:t>a.derrien@anfh.fr</w:t>
              </w:r>
            </w:hyperlink>
            <w:bookmarkStart w:id="0" w:name="_GoBack"/>
            <w:bookmarkEnd w:id="0"/>
          </w:p>
        </w:tc>
        <w:tc>
          <w:tcPr>
            <w:tcW w:w="2010" w:type="dxa"/>
          </w:tcPr>
          <w:p w14:paraId="2136FEBB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Angéline DUBOIS</w:t>
            </w:r>
          </w:p>
          <w:p w14:paraId="087E9209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05-55-31-79-15</w:t>
            </w:r>
          </w:p>
          <w:p w14:paraId="511D49CA" w14:textId="17E9AC46" w:rsidR="00E37C82" w:rsidRPr="00101684" w:rsidRDefault="002248FC" w:rsidP="00E37C82">
            <w:pPr>
              <w:tabs>
                <w:tab w:val="left" w:pos="6574"/>
              </w:tabs>
              <w:rPr>
                <w:sz w:val="14"/>
              </w:rPr>
            </w:pPr>
            <w:hyperlink r:id="rId10" w:history="1">
              <w:r w:rsidR="00E37C82" w:rsidRPr="00101684">
                <w:rPr>
                  <w:rStyle w:val="Lienhypertexte"/>
                  <w:sz w:val="14"/>
                </w:rPr>
                <w:t>a.dubois@anfh.fr</w:t>
              </w:r>
            </w:hyperlink>
          </w:p>
        </w:tc>
        <w:tc>
          <w:tcPr>
            <w:tcW w:w="2010" w:type="dxa"/>
          </w:tcPr>
          <w:p w14:paraId="014CFC2D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  <w:lang w:val="en-US"/>
              </w:rPr>
            </w:pPr>
            <w:r w:rsidRPr="00101684">
              <w:rPr>
                <w:sz w:val="14"/>
                <w:lang w:val="en-US"/>
              </w:rPr>
              <w:t>Geneviève GARDELLE</w:t>
            </w:r>
          </w:p>
          <w:p w14:paraId="0172E9BF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  <w:lang w:val="en-US"/>
              </w:rPr>
            </w:pPr>
            <w:r w:rsidRPr="00101684">
              <w:rPr>
                <w:sz w:val="14"/>
                <w:lang w:val="en-US"/>
              </w:rPr>
              <w:t>05-55-31-79-17</w:t>
            </w:r>
          </w:p>
          <w:p w14:paraId="6BA4BDEB" w14:textId="70165CBD" w:rsidR="00E37C82" w:rsidRPr="00101684" w:rsidRDefault="00E37C82" w:rsidP="00E37C82">
            <w:pPr>
              <w:tabs>
                <w:tab w:val="left" w:pos="6574"/>
              </w:tabs>
              <w:rPr>
                <w:sz w:val="14"/>
                <w:lang w:val="en-US"/>
              </w:rPr>
            </w:pPr>
            <w:r w:rsidRPr="00101684">
              <w:rPr>
                <w:sz w:val="14"/>
                <w:lang w:val="en-US"/>
              </w:rPr>
              <w:t>g.gardelle@anfh.fr</w:t>
            </w:r>
          </w:p>
        </w:tc>
        <w:tc>
          <w:tcPr>
            <w:tcW w:w="2011" w:type="dxa"/>
          </w:tcPr>
          <w:p w14:paraId="24F0BC9E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Emmanuelle LETOUZE</w:t>
            </w:r>
          </w:p>
          <w:p w14:paraId="5F69088B" w14:textId="77777777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05-55-31-79-10</w:t>
            </w:r>
          </w:p>
          <w:p w14:paraId="2A16E406" w14:textId="643E1F41" w:rsidR="00E37C82" w:rsidRPr="00101684" w:rsidRDefault="00E37C82" w:rsidP="00E37C82">
            <w:pPr>
              <w:tabs>
                <w:tab w:val="left" w:pos="6574"/>
              </w:tabs>
              <w:rPr>
                <w:sz w:val="14"/>
              </w:rPr>
            </w:pPr>
            <w:r w:rsidRPr="00101684">
              <w:rPr>
                <w:sz w:val="14"/>
              </w:rPr>
              <w:t>e.letouze@anfh.fr</w:t>
            </w:r>
          </w:p>
        </w:tc>
      </w:tr>
    </w:tbl>
    <w:p w14:paraId="067CE785" w14:textId="5B79A1B9" w:rsidR="00E37C82" w:rsidRDefault="00E37C82" w:rsidP="00E37C82">
      <w:pPr>
        <w:tabs>
          <w:tab w:val="left" w:pos="6574"/>
        </w:tabs>
      </w:pPr>
    </w:p>
    <w:sectPr w:rsidR="00E37C82" w:rsidSect="005A720A">
      <w:headerReference w:type="first" r:id="rId11"/>
      <w:footerReference w:type="first" r:id="rId12"/>
      <w:pgSz w:w="11906" w:h="16838"/>
      <w:pgMar w:top="1474" w:right="1474" w:bottom="340" w:left="238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603DE" w14:textId="77777777" w:rsidR="00641340" w:rsidRDefault="00641340" w:rsidP="003352D3">
      <w:pPr>
        <w:spacing w:line="240" w:lineRule="auto"/>
      </w:pPr>
      <w:r>
        <w:separator/>
      </w:r>
    </w:p>
  </w:endnote>
  <w:endnote w:type="continuationSeparator" w:id="0">
    <w:p w14:paraId="568EA16C" w14:textId="77777777" w:rsidR="00641340" w:rsidRDefault="00641340" w:rsidP="0033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2" w:rightFromText="142" w:vertAnchor="page" w:horzAnchor="margin" w:tblpY="15474"/>
      <w:tblW w:w="80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4"/>
      <w:gridCol w:w="1559"/>
      <w:gridCol w:w="284"/>
      <w:gridCol w:w="3104"/>
    </w:tblGrid>
    <w:tr w:rsidR="00E50258" w:rsidRPr="00E50258" w14:paraId="4B27F2CF" w14:textId="77777777" w:rsidTr="00485667">
      <w:trPr>
        <w:cantSplit/>
        <w:trHeight w:hRule="exact" w:val="851"/>
      </w:trPr>
      <w:tc>
        <w:tcPr>
          <w:tcW w:w="2835" w:type="dxa"/>
          <w:vAlign w:val="bottom"/>
        </w:tcPr>
        <w:p w14:paraId="49EBADF7" w14:textId="749B7460" w:rsidR="00E64EBB" w:rsidRPr="0029454B" w:rsidRDefault="006C18AC" w:rsidP="0029454B">
          <w:pPr>
            <w:pStyle w:val="Pieddepage"/>
            <w:framePr w:hSpace="0" w:wrap="auto" w:vAnchor="margin" w:hAnchor="text" w:yAlign="inline"/>
          </w:pPr>
          <w:r>
            <w:t>Parc Ester Technopole</w:t>
          </w:r>
        </w:p>
        <w:p w14:paraId="328A0981" w14:textId="77777777" w:rsidR="006C18AC" w:rsidRDefault="006C18AC" w:rsidP="0029454B">
          <w:pPr>
            <w:pStyle w:val="Pieddepage"/>
            <w:framePr w:hSpace="0" w:wrap="auto" w:vAnchor="margin" w:hAnchor="text" w:yAlign="inline"/>
          </w:pPr>
          <w:r>
            <w:t>17 rue Columbia</w:t>
          </w:r>
        </w:p>
        <w:p w14:paraId="717DAA21" w14:textId="549E9A4A" w:rsidR="00E64EBB" w:rsidRPr="00E50258" w:rsidRDefault="006C18AC" w:rsidP="006C18AC">
          <w:pPr>
            <w:pStyle w:val="Pieddepage"/>
            <w:framePr w:hSpace="0" w:wrap="auto" w:vAnchor="margin" w:hAnchor="text" w:yAlign="inline"/>
          </w:pPr>
          <w:r>
            <w:t>87068 LIMOGES CEDEX</w:t>
          </w:r>
        </w:p>
      </w:tc>
      <w:tc>
        <w:tcPr>
          <w:tcW w:w="284" w:type="dxa"/>
          <w:vAlign w:val="bottom"/>
        </w:tcPr>
        <w:p w14:paraId="7CF4A62D" w14:textId="77777777" w:rsidR="00977EF2" w:rsidRPr="00E50258" w:rsidRDefault="00977EF2" w:rsidP="0029454B">
          <w:pPr>
            <w:pStyle w:val="Pieddepage"/>
            <w:framePr w:hSpace="0" w:wrap="auto" w:vAnchor="margin" w:hAnchor="text" w:yAlign="inline"/>
          </w:pPr>
        </w:p>
      </w:tc>
      <w:tc>
        <w:tcPr>
          <w:tcW w:w="1559" w:type="dxa"/>
          <w:vAlign w:val="bottom"/>
        </w:tcPr>
        <w:p w14:paraId="509805A8" w14:textId="15DF636F" w:rsidR="00977EF2" w:rsidRPr="00E50258" w:rsidRDefault="00977EF2" w:rsidP="006C18AC">
          <w:pPr>
            <w:pStyle w:val="Pieddepage"/>
            <w:framePr w:hSpace="0" w:wrap="auto" w:vAnchor="margin" w:hAnchor="text" w:yAlign="inline"/>
          </w:pPr>
          <w:r w:rsidRPr="00E50258">
            <w:t>Tel. : 0</w:t>
          </w:r>
          <w:r w:rsidR="006C18AC">
            <w:t>5 55 31 12 09</w:t>
          </w:r>
          <w:r w:rsidRPr="00E50258">
            <w:br/>
            <w:t>Fax : 0</w:t>
          </w:r>
          <w:r w:rsidR="006C18AC">
            <w:t>5 55 06 29 43</w:t>
          </w:r>
        </w:p>
      </w:tc>
      <w:tc>
        <w:tcPr>
          <w:tcW w:w="284" w:type="dxa"/>
          <w:vAlign w:val="bottom"/>
        </w:tcPr>
        <w:p w14:paraId="731DDADD" w14:textId="77777777" w:rsidR="00977EF2" w:rsidRPr="00E50258" w:rsidRDefault="00977EF2" w:rsidP="0029454B">
          <w:pPr>
            <w:pStyle w:val="Pieddepage"/>
            <w:framePr w:hSpace="0" w:wrap="auto" w:vAnchor="margin" w:hAnchor="text" w:yAlign="inline"/>
          </w:pPr>
        </w:p>
      </w:tc>
      <w:tc>
        <w:tcPr>
          <w:tcW w:w="3104" w:type="dxa"/>
          <w:vAlign w:val="bottom"/>
        </w:tcPr>
        <w:p w14:paraId="5B625282" w14:textId="2E6A2137" w:rsidR="00485667" w:rsidRPr="00E50258" w:rsidRDefault="006C18AC" w:rsidP="0029454B">
          <w:pPr>
            <w:pStyle w:val="Pieddepage"/>
            <w:framePr w:hSpace="0" w:wrap="auto" w:vAnchor="margin" w:hAnchor="text" w:yAlign="inline"/>
          </w:pPr>
          <w:r>
            <w:t>limousin</w:t>
          </w:r>
          <w:r w:rsidR="00977EF2" w:rsidRPr="00E50258">
            <w:t>@anfh.fr</w:t>
          </w:r>
        </w:p>
        <w:p w14:paraId="660439BD" w14:textId="77777777" w:rsidR="00977EF2" w:rsidRPr="00E50258" w:rsidRDefault="00E50258" w:rsidP="0029454B">
          <w:pPr>
            <w:pStyle w:val="Pieddepage"/>
            <w:framePr w:hSpace="0" w:wrap="auto" w:vAnchor="margin" w:hAnchor="text" w:yAlign="inline"/>
          </w:pPr>
          <w:r w:rsidRPr="00E50258">
            <w:t>www.anfh.fr</w:t>
          </w:r>
        </w:p>
      </w:tc>
    </w:tr>
  </w:tbl>
  <w:p w14:paraId="569ABF4C" w14:textId="77777777" w:rsidR="003352D3" w:rsidRPr="00977EF2" w:rsidRDefault="003352D3" w:rsidP="0029454B">
    <w:pPr>
      <w:pStyle w:val="Pieddepag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E89D" w14:textId="77777777" w:rsidR="00641340" w:rsidRDefault="00641340" w:rsidP="003352D3">
      <w:pPr>
        <w:spacing w:line="240" w:lineRule="auto"/>
      </w:pPr>
      <w:r>
        <w:separator/>
      </w:r>
    </w:p>
  </w:footnote>
  <w:footnote w:type="continuationSeparator" w:id="0">
    <w:p w14:paraId="2E83AC49" w14:textId="77777777" w:rsidR="00641340" w:rsidRDefault="00641340" w:rsidP="0033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EC3CA" w14:textId="6822C913" w:rsidR="003352D3" w:rsidRDefault="006C18AC" w:rsidP="00BE3A4D">
    <w:pPr>
      <w:pStyle w:val="En-tte"/>
      <w:tabs>
        <w:tab w:val="clear" w:pos="4536"/>
        <w:tab w:val="clear" w:pos="9072"/>
        <w:tab w:val="left" w:pos="2383"/>
        <w:tab w:val="left" w:pos="5280"/>
      </w:tabs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FE77B1A" wp14:editId="3013E307">
          <wp:simplePos x="0" y="0"/>
          <wp:positionH relativeFrom="column">
            <wp:posOffset>-1266825</wp:posOffset>
          </wp:positionH>
          <wp:positionV relativeFrom="page">
            <wp:posOffset>207645</wp:posOffset>
          </wp:positionV>
          <wp:extent cx="1770942" cy="504000"/>
          <wp:effectExtent l="0" t="0" r="127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fh_nouveau_logo_rvb_regions_vect-31_limousin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94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20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9439582" wp14:editId="572672F5">
              <wp:simplePos x="0" y="0"/>
              <wp:positionH relativeFrom="column">
                <wp:posOffset>-1229312</wp:posOffset>
              </wp:positionH>
              <wp:positionV relativeFrom="paragraph">
                <wp:posOffset>-267504</wp:posOffset>
              </wp:positionV>
              <wp:extent cx="4956" cy="5084"/>
              <wp:effectExtent l="0" t="0" r="0" b="0"/>
              <wp:wrapSquare wrapText="bothSides"/>
              <wp:docPr id="10" name="Forme libre : form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" cy="50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/>
                        </a:pathLst>
                      </a:custGeom>
                      <a:solidFill>
                        <a:srgbClr val="193264"/>
                      </a:solidFill>
                      <a:ln w="495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A345B" id="Forme libre : forme 10" o:spid="_x0000_s1026" style="position:absolute;margin-left:-96.8pt;margin-top:-21.05pt;width:.4pt;height: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6,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" path="" fillcolor="#193264" stroked="f" strokeweight=".1376mm">
              <v:stroke joinstyle="miter"/>
              <v:path arrowok="t"/>
              <w10:wrap type="square"/>
            </v:shape>
          </w:pict>
        </mc:Fallback>
      </mc:AlternateContent>
    </w:r>
    <w:r w:rsidR="00BE3A4D">
      <w:tab/>
    </w:r>
    <w:r w:rsidR="00BE3A4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C63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2D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47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0F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165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346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C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4C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84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0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57D38"/>
    <w:multiLevelType w:val="hybridMultilevel"/>
    <w:tmpl w:val="3E06C5FE"/>
    <w:lvl w:ilvl="0" w:tplc="FDD4388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A4DD4"/>
    <w:multiLevelType w:val="hybridMultilevel"/>
    <w:tmpl w:val="00621D24"/>
    <w:lvl w:ilvl="0" w:tplc="8C423FC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736EF"/>
    <w:multiLevelType w:val="hybridMultilevel"/>
    <w:tmpl w:val="73A272AC"/>
    <w:lvl w:ilvl="0" w:tplc="FDD43884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B46DC"/>
    <w:multiLevelType w:val="hybridMultilevel"/>
    <w:tmpl w:val="3CBA2530"/>
    <w:lvl w:ilvl="0" w:tplc="FDD43884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D0200"/>
    <w:multiLevelType w:val="hybridMultilevel"/>
    <w:tmpl w:val="953A3D38"/>
    <w:lvl w:ilvl="0" w:tplc="FDD43884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B5BB2"/>
    <w:multiLevelType w:val="hybridMultilevel"/>
    <w:tmpl w:val="FE360EF4"/>
    <w:lvl w:ilvl="0" w:tplc="0AD6218C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C2B1E"/>
    <w:multiLevelType w:val="hybridMultilevel"/>
    <w:tmpl w:val="C5584BB0"/>
    <w:lvl w:ilvl="0" w:tplc="FDD43884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3"/>
    <w:rsid w:val="000102E2"/>
    <w:rsid w:val="00076D36"/>
    <w:rsid w:val="00101684"/>
    <w:rsid w:val="00131E25"/>
    <w:rsid w:val="002248FC"/>
    <w:rsid w:val="002539B8"/>
    <w:rsid w:val="002825E7"/>
    <w:rsid w:val="0029454B"/>
    <w:rsid w:val="002A425B"/>
    <w:rsid w:val="003352D3"/>
    <w:rsid w:val="00485667"/>
    <w:rsid w:val="00544EB5"/>
    <w:rsid w:val="005A720A"/>
    <w:rsid w:val="00627981"/>
    <w:rsid w:val="00641340"/>
    <w:rsid w:val="006943AB"/>
    <w:rsid w:val="006C18AC"/>
    <w:rsid w:val="00761306"/>
    <w:rsid w:val="007A4F49"/>
    <w:rsid w:val="0084524B"/>
    <w:rsid w:val="008D09A6"/>
    <w:rsid w:val="00904B61"/>
    <w:rsid w:val="00977EF2"/>
    <w:rsid w:val="009B20BB"/>
    <w:rsid w:val="009E1F18"/>
    <w:rsid w:val="00A32484"/>
    <w:rsid w:val="00AA5388"/>
    <w:rsid w:val="00AF720D"/>
    <w:rsid w:val="00BE3A4D"/>
    <w:rsid w:val="00D24473"/>
    <w:rsid w:val="00D662AA"/>
    <w:rsid w:val="00E01D3E"/>
    <w:rsid w:val="00E37C82"/>
    <w:rsid w:val="00E50258"/>
    <w:rsid w:val="00E64EBB"/>
    <w:rsid w:val="00F631A6"/>
    <w:rsid w:val="00F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476EE"/>
  <w15:chartTrackingRefBased/>
  <w15:docId w15:val="{EC72790E-BBAA-4F6B-BD35-5FF8BBE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5B"/>
    <w:pPr>
      <w:spacing w:after="0" w:line="28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5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425B"/>
    <w:rPr>
      <w:sz w:val="20"/>
    </w:rPr>
  </w:style>
  <w:style w:type="paragraph" w:styleId="Pieddepage">
    <w:name w:val="footer"/>
    <w:basedOn w:val="Normal"/>
    <w:link w:val="PieddepageCar"/>
    <w:uiPriority w:val="2"/>
    <w:qFormat/>
    <w:rsid w:val="0029454B"/>
    <w:pPr>
      <w:framePr w:hSpace="142" w:wrap="around" w:vAnchor="page" w:hAnchor="margin" w:y="15474"/>
      <w:tabs>
        <w:tab w:val="center" w:pos="4536"/>
        <w:tab w:val="right" w:pos="9072"/>
      </w:tabs>
      <w:spacing w:line="312" w:lineRule="auto"/>
    </w:pPr>
    <w:rPr>
      <w:rFonts w:ascii="Arial" w:hAnsi="Arial" w:cs="Arial"/>
      <w:b/>
      <w:bCs/>
      <w:color w:val="1B3264" w:themeColor="text2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2"/>
    <w:rsid w:val="0029454B"/>
    <w:rPr>
      <w:rFonts w:ascii="Arial" w:hAnsi="Arial" w:cs="Arial"/>
      <w:b/>
      <w:bCs/>
      <w:color w:val="1B3264" w:themeColor="text2"/>
      <w:sz w:val="16"/>
      <w:szCs w:val="18"/>
    </w:rPr>
  </w:style>
  <w:style w:type="table" w:styleId="Grilledutableau">
    <w:name w:val="Table Grid"/>
    <w:basedOn w:val="TableauNormal"/>
    <w:uiPriority w:val="39"/>
    <w:rsid w:val="0033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977EF2"/>
    <w:rPr>
      <w:color w:val="0000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977EF2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ar"/>
    <w:uiPriority w:val="3"/>
    <w:qFormat/>
    <w:rsid w:val="0029454B"/>
    <w:rPr>
      <w:rFonts w:ascii="Arial" w:hAnsi="Arial" w:cs="Arial"/>
      <w:b/>
      <w:bCs/>
      <w:color w:val="1B3264" w:themeColor="text2"/>
    </w:rPr>
  </w:style>
  <w:style w:type="character" w:customStyle="1" w:styleId="SignatureCar">
    <w:name w:val="Signature Car"/>
    <w:basedOn w:val="Policepardfaut"/>
    <w:link w:val="Signature"/>
    <w:uiPriority w:val="3"/>
    <w:rsid w:val="002A425B"/>
    <w:rPr>
      <w:rFonts w:ascii="Arial" w:hAnsi="Arial" w:cs="Arial"/>
      <w:b/>
      <w:bCs/>
      <w:color w:val="1B3264" w:themeColor="text2"/>
      <w:sz w:val="20"/>
    </w:rPr>
  </w:style>
  <w:style w:type="paragraph" w:customStyle="1" w:styleId="Informationsen-tete">
    <w:name w:val="Informations en-tete"/>
    <w:basedOn w:val="Normal"/>
    <w:link w:val="Informationsen-teteCar"/>
    <w:uiPriority w:val="1"/>
    <w:qFormat/>
    <w:rsid w:val="002A425B"/>
  </w:style>
  <w:style w:type="paragraph" w:customStyle="1" w:styleId="Typededocument">
    <w:name w:val="Type de document"/>
    <w:basedOn w:val="Normal"/>
    <w:link w:val="TypededocumentCar"/>
    <w:uiPriority w:val="2"/>
    <w:qFormat/>
    <w:rsid w:val="00AF720D"/>
    <w:pPr>
      <w:spacing w:line="240" w:lineRule="auto"/>
    </w:pPr>
    <w:rPr>
      <w:rFonts w:ascii="Arial" w:hAnsi="Arial" w:cs="Arial"/>
      <w:color w:val="1B3264" w:themeColor="text2"/>
      <w:sz w:val="34"/>
      <w:szCs w:val="34"/>
    </w:rPr>
  </w:style>
  <w:style w:type="character" w:customStyle="1" w:styleId="Informationsen-teteCar">
    <w:name w:val="Informations en-tete Car"/>
    <w:basedOn w:val="Policepardfaut"/>
    <w:link w:val="Informationsen-tete"/>
    <w:uiPriority w:val="1"/>
    <w:rsid w:val="002A425B"/>
    <w:rPr>
      <w:sz w:val="20"/>
    </w:rPr>
  </w:style>
  <w:style w:type="character" w:styleId="Numrodepage">
    <w:name w:val="page number"/>
    <w:uiPriority w:val="4"/>
    <w:rsid w:val="00AF720D"/>
    <w:rPr>
      <w:rFonts w:ascii="Arial" w:hAnsi="Arial" w:cs="Arial"/>
      <w:b/>
      <w:sz w:val="16"/>
      <w:szCs w:val="18"/>
    </w:rPr>
  </w:style>
  <w:style w:type="character" w:customStyle="1" w:styleId="TypededocumentCar">
    <w:name w:val="Type de document Car"/>
    <w:basedOn w:val="Policepardfaut"/>
    <w:link w:val="Typededocument"/>
    <w:uiPriority w:val="2"/>
    <w:rsid w:val="00AF720D"/>
    <w:rPr>
      <w:rFonts w:ascii="Arial" w:hAnsi="Arial" w:cs="Arial"/>
      <w:color w:val="1B3264" w:themeColor="text2"/>
      <w:sz w:val="34"/>
      <w:szCs w:val="34"/>
    </w:rPr>
  </w:style>
  <w:style w:type="paragraph" w:styleId="Paragraphedeliste">
    <w:name w:val="List Paragraph"/>
    <w:basedOn w:val="Normal"/>
    <w:uiPriority w:val="34"/>
    <w:unhideWhenUsed/>
    <w:qFormat/>
    <w:rsid w:val="0084524B"/>
    <w:pPr>
      <w:spacing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E3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FH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dubois@anfh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errien@anfh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81">
      <a:dk1>
        <a:sysClr val="windowText" lastClr="000000"/>
      </a:dk1>
      <a:lt1>
        <a:sysClr val="window" lastClr="FFFFFF"/>
      </a:lt1>
      <a:dk2>
        <a:srgbClr val="1B3264"/>
      </a:dk2>
      <a:lt2>
        <a:srgbClr val="E7E6E6"/>
      </a:lt2>
      <a:accent1>
        <a:srgbClr val="1DAE8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nfh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9319-92F2-411A-AAA0-47A4E0E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Canonge</dc:creator>
  <cp:keywords/>
  <dc:description/>
  <cp:lastModifiedBy>DERRIEN Annie</cp:lastModifiedBy>
  <cp:revision>7</cp:revision>
  <cp:lastPrinted>2019-07-04T09:20:00Z</cp:lastPrinted>
  <dcterms:created xsi:type="dcterms:W3CDTF">2019-08-22T08:15:00Z</dcterms:created>
  <dcterms:modified xsi:type="dcterms:W3CDTF">2019-08-22T09:23:00Z</dcterms:modified>
</cp:coreProperties>
</file>